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FCEB" w14:textId="50A21EFE" w:rsidR="008173E0" w:rsidRDefault="008173E0" w:rsidP="007F73E2">
      <w:pPr>
        <w:jc w:val="center"/>
        <w:rPr>
          <w:rFonts w:ascii="Arial" w:hAnsi="Arial" w:cs="Arial"/>
        </w:rPr>
      </w:pPr>
      <w:r w:rsidRPr="00F96811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B842828" wp14:editId="15A54AA0">
            <wp:simplePos x="0" y="0"/>
            <wp:positionH relativeFrom="column">
              <wp:posOffset>2088951</wp:posOffset>
            </wp:positionH>
            <wp:positionV relativeFrom="paragraph">
              <wp:posOffset>-306046</wp:posOffset>
            </wp:positionV>
            <wp:extent cx="1357952" cy="690393"/>
            <wp:effectExtent l="0" t="0" r="0" b="0"/>
            <wp:wrapNone/>
            <wp:docPr id="3321306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952" cy="690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0FAF7" w14:textId="4D36F6AD" w:rsidR="007F73E2" w:rsidRPr="001F6498" w:rsidRDefault="007F73E2" w:rsidP="007F73E2">
      <w:pPr>
        <w:jc w:val="center"/>
        <w:rPr>
          <w:rFonts w:ascii="Arial" w:hAnsi="Arial" w:cs="Arial"/>
        </w:rPr>
      </w:pPr>
    </w:p>
    <w:p w14:paraId="3728CC1E" w14:textId="77777777" w:rsidR="007F73E2" w:rsidRPr="001F6498" w:rsidRDefault="007F73E2" w:rsidP="00100682">
      <w:pPr>
        <w:spacing w:after="0"/>
        <w:jc w:val="center"/>
        <w:rPr>
          <w:rFonts w:ascii="Arial" w:hAnsi="Arial" w:cs="Arial"/>
          <w:b/>
        </w:rPr>
      </w:pPr>
      <w:r w:rsidRPr="001F6498">
        <w:rPr>
          <w:rFonts w:ascii="Arial" w:hAnsi="Arial" w:cs="Arial"/>
          <w:b/>
        </w:rPr>
        <w:t>INFORMACJA DLA KREDYTOBIORCÓW</w:t>
      </w:r>
    </w:p>
    <w:p w14:paraId="332B7470" w14:textId="77777777" w:rsidR="007F73E2" w:rsidRPr="001F6498" w:rsidRDefault="007F73E2" w:rsidP="007F73E2">
      <w:pPr>
        <w:jc w:val="center"/>
        <w:rPr>
          <w:rFonts w:ascii="Arial" w:hAnsi="Arial" w:cs="Arial"/>
          <w:b/>
        </w:rPr>
      </w:pPr>
      <w:r w:rsidRPr="001F6498">
        <w:rPr>
          <w:rFonts w:ascii="Arial" w:hAnsi="Arial" w:cs="Arial"/>
          <w:b/>
        </w:rPr>
        <w:t>O RYZYKACH I KOSZTACH KREDYTU HIPOTECZNEGO</w:t>
      </w:r>
    </w:p>
    <w:p w14:paraId="251EC8DA" w14:textId="77777777" w:rsidR="00990932" w:rsidRPr="001F6498" w:rsidRDefault="00990932" w:rsidP="00990932">
      <w:pPr>
        <w:rPr>
          <w:rFonts w:ascii="Arial" w:hAnsi="Arial" w:cs="Arial"/>
        </w:rPr>
      </w:pPr>
    </w:p>
    <w:p w14:paraId="290C16B5" w14:textId="04B69A9F" w:rsidR="00100682" w:rsidRPr="001F6498" w:rsidRDefault="00100682" w:rsidP="008173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 xml:space="preserve">Ta informacja nie może być jedyną podstawą wyboru oferty kredytowej. Wszystkie </w:t>
      </w:r>
      <w:r w:rsidR="009F14BE" w:rsidRPr="001F6498">
        <w:rPr>
          <w:rFonts w:ascii="Arial" w:hAnsi="Arial" w:cs="Arial"/>
          <w:color w:val="000000"/>
        </w:rPr>
        <w:t xml:space="preserve">zawarte w niej </w:t>
      </w:r>
      <w:r w:rsidRPr="001F6498">
        <w:rPr>
          <w:rFonts w:ascii="Arial" w:hAnsi="Arial" w:cs="Arial"/>
          <w:color w:val="000000"/>
        </w:rPr>
        <w:t>dane mają charakter informacyjny i uwzględniają postanowienia Rekomendacji S</w:t>
      </w:r>
      <w:r w:rsidR="001F6498">
        <w:rPr>
          <w:rFonts w:ascii="Arial" w:hAnsi="Arial" w:cs="Arial"/>
          <w:color w:val="000000"/>
        </w:rPr>
        <w:t>.</w:t>
      </w:r>
    </w:p>
    <w:p w14:paraId="4FCFEA7B" w14:textId="77777777" w:rsidR="009F14BE" w:rsidRPr="001F6498" w:rsidRDefault="009F14BE" w:rsidP="008173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6634A85" w14:textId="0618E8DB" w:rsidR="007F73E2" w:rsidRPr="001F6498" w:rsidRDefault="001F6498" w:rsidP="008173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Gdy zawierasz</w:t>
      </w:r>
      <w:r w:rsidRPr="001F6498">
        <w:rPr>
          <w:rFonts w:ascii="Arial" w:hAnsi="Arial" w:cs="Arial"/>
        </w:rPr>
        <w:t xml:space="preserve"> </w:t>
      </w:r>
      <w:r w:rsidR="004F7386" w:rsidRPr="001F6498">
        <w:rPr>
          <w:rFonts w:ascii="Arial" w:hAnsi="Arial" w:cs="Arial"/>
        </w:rPr>
        <w:t>umowę o</w:t>
      </w:r>
      <w:r w:rsidR="00990932" w:rsidRPr="001F6498">
        <w:rPr>
          <w:rFonts w:ascii="Arial" w:hAnsi="Arial" w:cs="Arial"/>
        </w:rPr>
        <w:t xml:space="preserve"> kredyt hipoteczny</w:t>
      </w:r>
      <w:r>
        <w:rPr>
          <w:rFonts w:ascii="Arial" w:hAnsi="Arial" w:cs="Arial"/>
        </w:rPr>
        <w:t>,</w:t>
      </w:r>
      <w:r w:rsidR="00990932" w:rsidRPr="001F6498">
        <w:rPr>
          <w:rFonts w:ascii="Arial" w:hAnsi="Arial" w:cs="Arial"/>
        </w:rPr>
        <w:t xml:space="preserve"> </w:t>
      </w:r>
      <w:r w:rsidR="004D28DE">
        <w:rPr>
          <w:rFonts w:ascii="Arial" w:hAnsi="Arial" w:cs="Arial"/>
        </w:rPr>
        <w:t>musisz liczyć się z</w:t>
      </w:r>
      <w:r w:rsidR="00990932" w:rsidRPr="001F6498">
        <w:rPr>
          <w:rFonts w:ascii="Arial" w:hAnsi="Arial" w:cs="Arial"/>
        </w:rPr>
        <w:t xml:space="preserve"> ryzyk</w:t>
      </w:r>
      <w:r w:rsidR="004D28DE">
        <w:rPr>
          <w:rFonts w:ascii="Arial" w:hAnsi="Arial" w:cs="Arial"/>
        </w:rPr>
        <w:t>iem</w:t>
      </w:r>
      <w:r w:rsidR="004F7386" w:rsidRPr="001F6498">
        <w:rPr>
          <w:rFonts w:ascii="Arial" w:hAnsi="Arial" w:cs="Arial"/>
        </w:rPr>
        <w:t xml:space="preserve"> i koszt</w:t>
      </w:r>
      <w:r w:rsidR="004D28DE">
        <w:rPr>
          <w:rFonts w:ascii="Arial" w:hAnsi="Arial" w:cs="Arial"/>
        </w:rPr>
        <w:t>ami</w:t>
      </w:r>
      <w:r>
        <w:rPr>
          <w:rFonts w:ascii="Arial" w:hAnsi="Arial" w:cs="Arial"/>
        </w:rPr>
        <w:t>.</w:t>
      </w:r>
      <w:r w:rsidR="00990932" w:rsidRPr="001F64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90932" w:rsidRPr="001F6498">
        <w:rPr>
          <w:rFonts w:ascii="Arial" w:hAnsi="Arial" w:cs="Arial"/>
        </w:rPr>
        <w:t>latego zanim podejmiesz decyzję o wyborze oferty kredytowej</w:t>
      </w:r>
      <w:r w:rsidR="003E4715" w:rsidRPr="001F6498">
        <w:rPr>
          <w:rFonts w:ascii="Arial" w:hAnsi="Arial" w:cs="Arial"/>
        </w:rPr>
        <w:t xml:space="preserve"> oraz </w:t>
      </w:r>
      <w:r w:rsidR="00250908" w:rsidRPr="001F6498">
        <w:rPr>
          <w:rFonts w:ascii="Arial" w:hAnsi="Arial" w:cs="Arial"/>
        </w:rPr>
        <w:t>zawarciu umowy kredytowej</w:t>
      </w:r>
      <w:r w:rsidR="007A48F3" w:rsidRPr="001F6498">
        <w:rPr>
          <w:rFonts w:ascii="Arial" w:hAnsi="Arial" w:cs="Arial"/>
        </w:rPr>
        <w:t xml:space="preserve"> lub </w:t>
      </w:r>
      <w:r w:rsidR="007A48F3" w:rsidRPr="001F4151">
        <w:rPr>
          <w:rFonts w:ascii="Arial" w:hAnsi="Arial" w:cs="Arial"/>
        </w:rPr>
        <w:t>aneksowani</w:t>
      </w:r>
      <w:r w:rsidR="006B1F3F" w:rsidRPr="001F4151">
        <w:rPr>
          <w:rFonts w:ascii="Arial" w:hAnsi="Arial" w:cs="Arial"/>
        </w:rPr>
        <w:t>u</w:t>
      </w:r>
      <w:r w:rsidR="007A48F3" w:rsidRPr="001F4151">
        <w:rPr>
          <w:rFonts w:ascii="Arial" w:hAnsi="Arial" w:cs="Arial"/>
        </w:rPr>
        <w:t xml:space="preserve"> posiadanej</w:t>
      </w:r>
      <w:r w:rsidR="007A48F3" w:rsidRPr="001F6498">
        <w:rPr>
          <w:rFonts w:ascii="Arial" w:hAnsi="Arial" w:cs="Arial"/>
        </w:rPr>
        <w:t xml:space="preserve"> już umowy</w:t>
      </w:r>
      <w:r w:rsidR="00250908" w:rsidRPr="001F6498">
        <w:rPr>
          <w:rFonts w:ascii="Arial" w:hAnsi="Arial" w:cs="Arial"/>
        </w:rPr>
        <w:t>,</w:t>
      </w:r>
      <w:r w:rsidR="00990932" w:rsidRPr="001F6498">
        <w:rPr>
          <w:rFonts w:ascii="Arial" w:hAnsi="Arial" w:cs="Arial"/>
        </w:rPr>
        <w:t xml:space="preserve"> zapoznaj się z tym dokumentem.</w:t>
      </w:r>
    </w:p>
    <w:p w14:paraId="5A2EC85A" w14:textId="6C56896B" w:rsidR="009F14BE" w:rsidRPr="001F6498" w:rsidRDefault="009F14BE" w:rsidP="008173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Poniżej przedstawiamy informacje o:</w:t>
      </w:r>
    </w:p>
    <w:p w14:paraId="4FC8FE3C" w14:textId="4EE2CEE6" w:rsidR="009F14BE" w:rsidRPr="001F6498" w:rsidRDefault="009F14BE" w:rsidP="008173E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 xml:space="preserve">kształtowaniu się wysokości rat kredytu hipotecznego w zależności od przyjętego okresu kredytowania – czyli </w:t>
      </w:r>
      <w:r w:rsidRPr="001F4151">
        <w:rPr>
          <w:rFonts w:ascii="Arial" w:hAnsi="Arial" w:cs="Arial"/>
          <w:b/>
          <w:color w:val="000000"/>
        </w:rPr>
        <w:t>ile wyniosą raty</w:t>
      </w:r>
      <w:r w:rsidRPr="001F6498">
        <w:rPr>
          <w:rFonts w:ascii="Arial" w:hAnsi="Arial" w:cs="Arial"/>
          <w:color w:val="000000"/>
        </w:rPr>
        <w:t xml:space="preserve"> przy określonym czasie spłacania kredytu,</w:t>
      </w:r>
    </w:p>
    <w:p w14:paraId="6CCE1FF5" w14:textId="6E281F4D" w:rsidR="009F14BE" w:rsidRPr="001F6498" w:rsidRDefault="009F14BE" w:rsidP="008173E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ryzyku stopy procentowej dla kredytów oprocentowanych</w:t>
      </w:r>
      <w:r w:rsidR="006263D2" w:rsidRPr="001F6498">
        <w:rPr>
          <w:rFonts w:ascii="Arial" w:hAnsi="Arial" w:cs="Arial"/>
          <w:color w:val="000000"/>
        </w:rPr>
        <w:t xml:space="preserve"> odpowiednio</w:t>
      </w:r>
      <w:r w:rsidRPr="001F6498">
        <w:rPr>
          <w:rFonts w:ascii="Arial" w:hAnsi="Arial" w:cs="Arial"/>
          <w:color w:val="000000"/>
        </w:rPr>
        <w:t xml:space="preserve"> według zmiennej stopy procentowej</w:t>
      </w:r>
      <w:r w:rsidR="006263D2" w:rsidRPr="001F6498">
        <w:rPr>
          <w:rFonts w:ascii="Arial" w:hAnsi="Arial" w:cs="Arial"/>
          <w:color w:val="000000"/>
        </w:rPr>
        <w:t xml:space="preserve"> lub okresowo stałej stopy procentowej</w:t>
      </w:r>
      <w:r w:rsidRPr="001F6498">
        <w:rPr>
          <w:rFonts w:ascii="Arial" w:hAnsi="Arial" w:cs="Arial"/>
          <w:color w:val="000000"/>
        </w:rPr>
        <w:t xml:space="preserve"> </w:t>
      </w:r>
      <w:r w:rsidR="00645DCF" w:rsidRPr="001F6498">
        <w:rPr>
          <w:rFonts w:ascii="Arial" w:hAnsi="Arial" w:cs="Arial"/>
          <w:color w:val="000000"/>
        </w:rPr>
        <w:t xml:space="preserve">– </w:t>
      </w:r>
      <w:r w:rsidRPr="001F6498">
        <w:rPr>
          <w:rFonts w:ascii="Arial" w:hAnsi="Arial" w:cs="Arial"/>
          <w:color w:val="000000"/>
        </w:rPr>
        <w:t xml:space="preserve">czyli czy i </w:t>
      </w:r>
      <w:r w:rsidRPr="001F4151">
        <w:rPr>
          <w:rFonts w:ascii="Arial" w:hAnsi="Arial" w:cs="Arial"/>
          <w:b/>
          <w:color w:val="000000"/>
        </w:rPr>
        <w:t>jak może zmieniać się oprocentowanie</w:t>
      </w:r>
      <w:r w:rsidRPr="001F6498">
        <w:rPr>
          <w:rFonts w:ascii="Arial" w:hAnsi="Arial" w:cs="Arial"/>
          <w:color w:val="000000"/>
        </w:rPr>
        <w:t xml:space="preserve"> kredyt</w:t>
      </w:r>
      <w:r w:rsidR="001C3CFD" w:rsidRPr="001F6498">
        <w:rPr>
          <w:rFonts w:ascii="Arial" w:hAnsi="Arial" w:cs="Arial"/>
          <w:color w:val="000000"/>
        </w:rPr>
        <w:t>u</w:t>
      </w:r>
      <w:r w:rsidRPr="001F6498">
        <w:rPr>
          <w:rFonts w:ascii="Arial" w:hAnsi="Arial" w:cs="Arial"/>
          <w:color w:val="000000"/>
        </w:rPr>
        <w:t xml:space="preserve"> oraz jaki to ma wpływ na wysokość raty i całkowity koszt kredytu</w:t>
      </w:r>
      <w:r w:rsidR="00A274E7" w:rsidRPr="001F6498">
        <w:rPr>
          <w:rFonts w:ascii="Arial" w:hAnsi="Arial" w:cs="Arial"/>
          <w:color w:val="000000"/>
        </w:rPr>
        <w:t>,</w:t>
      </w:r>
    </w:p>
    <w:p w14:paraId="3AACE3E1" w14:textId="1445AD55" w:rsidR="009F14BE" w:rsidRPr="001F6498" w:rsidRDefault="009F14BE" w:rsidP="008173E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wskaźniku referencyjnym</w:t>
      </w:r>
      <w:r w:rsidR="00A274E7" w:rsidRPr="001F6498">
        <w:rPr>
          <w:rFonts w:ascii="Arial" w:hAnsi="Arial" w:cs="Arial"/>
          <w:color w:val="000000"/>
        </w:rPr>
        <w:t>, wpływającym na wysokość oprocentowania kredytu</w:t>
      </w:r>
      <w:r w:rsidRPr="001F6498">
        <w:rPr>
          <w:rFonts w:ascii="Arial" w:hAnsi="Arial" w:cs="Arial"/>
          <w:color w:val="000000"/>
        </w:rPr>
        <w:t xml:space="preserve"> oraz ryzykach związanych z jego stosowaniem,</w:t>
      </w:r>
    </w:p>
    <w:p w14:paraId="15AEFB8B" w14:textId="2BCFD26B" w:rsidR="007A48F3" w:rsidRPr="001F6498" w:rsidRDefault="007A48F3" w:rsidP="008173E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ryzyk</w:t>
      </w:r>
      <w:r w:rsidR="008173E0">
        <w:rPr>
          <w:rFonts w:ascii="Arial" w:hAnsi="Arial" w:cs="Arial"/>
          <w:color w:val="000000"/>
        </w:rPr>
        <w:t>u</w:t>
      </w:r>
      <w:r w:rsidRPr="001F6498">
        <w:rPr>
          <w:rFonts w:ascii="Arial" w:hAnsi="Arial" w:cs="Arial"/>
          <w:color w:val="000000"/>
        </w:rPr>
        <w:t xml:space="preserve"> wzrostu oprocentowania po ustaniu okresu dopłat</w:t>
      </w:r>
      <w:r w:rsidR="00A609B1" w:rsidRPr="001F6498">
        <w:rPr>
          <w:rFonts w:ascii="Arial" w:hAnsi="Arial" w:cs="Arial"/>
          <w:color w:val="000000"/>
        </w:rPr>
        <w:t xml:space="preserve"> </w:t>
      </w:r>
      <w:r w:rsidR="00645DCF" w:rsidRPr="001F6498">
        <w:rPr>
          <w:rFonts w:ascii="Arial" w:hAnsi="Arial" w:cs="Arial"/>
          <w:color w:val="000000"/>
        </w:rPr>
        <w:t xml:space="preserve">– </w:t>
      </w:r>
      <w:r w:rsidRPr="001F6498">
        <w:rPr>
          <w:rFonts w:ascii="Arial" w:hAnsi="Arial" w:cs="Arial"/>
          <w:color w:val="000000"/>
        </w:rPr>
        <w:t xml:space="preserve">czyli </w:t>
      </w:r>
      <w:r w:rsidRPr="001F4151">
        <w:rPr>
          <w:rFonts w:ascii="Arial" w:hAnsi="Arial" w:cs="Arial"/>
          <w:b/>
          <w:color w:val="000000"/>
        </w:rPr>
        <w:t>jak może zmienić się twoja rata</w:t>
      </w:r>
      <w:r w:rsidRPr="001F6498">
        <w:rPr>
          <w:rFonts w:ascii="Arial" w:hAnsi="Arial" w:cs="Arial"/>
          <w:color w:val="000000"/>
        </w:rPr>
        <w:t xml:space="preserve"> po u</w:t>
      </w:r>
      <w:r w:rsidR="00797E33" w:rsidRPr="001F6498">
        <w:rPr>
          <w:rFonts w:ascii="Arial" w:hAnsi="Arial" w:cs="Arial"/>
          <w:color w:val="000000"/>
        </w:rPr>
        <w:t>staniu</w:t>
      </w:r>
      <w:r w:rsidRPr="001F6498">
        <w:rPr>
          <w:rFonts w:ascii="Arial" w:hAnsi="Arial" w:cs="Arial"/>
          <w:color w:val="000000"/>
        </w:rPr>
        <w:t xml:space="preserve"> </w:t>
      </w:r>
      <w:r w:rsidR="00A609B1" w:rsidRPr="001F6498">
        <w:rPr>
          <w:rFonts w:ascii="Arial" w:hAnsi="Arial" w:cs="Arial"/>
          <w:color w:val="000000"/>
        </w:rPr>
        <w:t xml:space="preserve">prawa do </w:t>
      </w:r>
      <w:r w:rsidRPr="001F6498">
        <w:rPr>
          <w:rFonts w:ascii="Arial" w:hAnsi="Arial" w:cs="Arial"/>
          <w:color w:val="000000"/>
        </w:rPr>
        <w:t>dopłat</w:t>
      </w:r>
      <w:r w:rsidR="00645DCF">
        <w:rPr>
          <w:rFonts w:ascii="Arial" w:hAnsi="Arial" w:cs="Arial"/>
          <w:color w:val="000000"/>
        </w:rPr>
        <w:t>,</w:t>
      </w:r>
    </w:p>
    <w:p w14:paraId="74F4BDF0" w14:textId="3C910005" w:rsidR="009F14BE" w:rsidRPr="001F6498" w:rsidRDefault="009F14BE" w:rsidP="008173E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 xml:space="preserve">ryzyku zmiany cen rynkowych nieruchomości – czyli </w:t>
      </w:r>
      <w:r w:rsidRPr="001F4151">
        <w:rPr>
          <w:rFonts w:ascii="Arial" w:hAnsi="Arial" w:cs="Arial"/>
          <w:b/>
          <w:color w:val="000000"/>
        </w:rPr>
        <w:t>jak mogą się zmieniać ceny</w:t>
      </w:r>
      <w:r w:rsidRPr="001F6498">
        <w:rPr>
          <w:rFonts w:ascii="Arial" w:hAnsi="Arial" w:cs="Arial"/>
          <w:color w:val="000000"/>
        </w:rPr>
        <w:t xml:space="preserve"> rynkowe nieruchomości</w:t>
      </w:r>
      <w:r w:rsidR="008173E0">
        <w:rPr>
          <w:rFonts w:ascii="Arial" w:hAnsi="Arial" w:cs="Arial"/>
          <w:color w:val="000000"/>
        </w:rPr>
        <w:t>.</w:t>
      </w:r>
    </w:p>
    <w:p w14:paraId="6C279419" w14:textId="77777777" w:rsidR="00DC5351" w:rsidRPr="001F6498" w:rsidRDefault="00DC5351" w:rsidP="008173E0">
      <w:pPr>
        <w:spacing w:line="276" w:lineRule="auto"/>
        <w:jc w:val="both"/>
        <w:rPr>
          <w:rFonts w:ascii="Arial" w:hAnsi="Arial" w:cs="Arial"/>
          <w:b/>
          <w:color w:val="00B050"/>
        </w:rPr>
      </w:pPr>
    </w:p>
    <w:p w14:paraId="45698349" w14:textId="3F62D7D8" w:rsidR="00DC5351" w:rsidRPr="001F6498" w:rsidRDefault="00DC5351" w:rsidP="008173E0">
      <w:pPr>
        <w:spacing w:line="276" w:lineRule="auto"/>
        <w:jc w:val="both"/>
        <w:rPr>
          <w:rFonts w:ascii="Arial" w:hAnsi="Arial" w:cs="Arial"/>
          <w:b/>
        </w:rPr>
      </w:pPr>
      <w:r w:rsidRPr="001F6498">
        <w:rPr>
          <w:rFonts w:ascii="Arial" w:hAnsi="Arial" w:cs="Arial"/>
          <w:b/>
          <w:color w:val="00B050"/>
        </w:rPr>
        <w:t>Wyjaśnienie pojęć</w:t>
      </w:r>
    </w:p>
    <w:p w14:paraId="7BDE5943" w14:textId="12A8A516" w:rsidR="00AA05B8" w:rsidRPr="001F6498" w:rsidRDefault="000063A8" w:rsidP="008173E0">
      <w:pPr>
        <w:widowControl w:val="0"/>
        <w:adjustRightInd w:val="0"/>
        <w:spacing w:after="120" w:line="276" w:lineRule="auto"/>
        <w:jc w:val="both"/>
        <w:textAlignment w:val="baseline"/>
        <w:rPr>
          <w:rStyle w:val="ui-provider"/>
          <w:rFonts w:ascii="Arial" w:hAnsi="Arial" w:cs="Arial"/>
        </w:rPr>
      </w:pPr>
      <w:r w:rsidRPr="001F6498">
        <w:rPr>
          <w:rFonts w:ascii="Arial" w:hAnsi="Arial" w:cs="Arial"/>
          <w:b/>
        </w:rPr>
        <w:t xml:space="preserve">Administrator </w:t>
      </w:r>
      <w:r w:rsidR="004C4B27" w:rsidRPr="001F6498">
        <w:rPr>
          <w:rFonts w:ascii="Arial" w:hAnsi="Arial" w:cs="Arial"/>
          <w:b/>
        </w:rPr>
        <w:t>–</w:t>
      </w:r>
      <w:r w:rsidRPr="001F6498">
        <w:rPr>
          <w:rFonts w:ascii="Arial" w:hAnsi="Arial" w:cs="Arial"/>
          <w:b/>
        </w:rPr>
        <w:t xml:space="preserve"> </w:t>
      </w:r>
      <w:r w:rsidRPr="001F6498">
        <w:rPr>
          <w:rFonts w:ascii="Arial" w:hAnsi="Arial" w:cs="Arial"/>
        </w:rPr>
        <w:t>podmio</w:t>
      </w:r>
      <w:r w:rsidR="004C4B27" w:rsidRPr="001F6498">
        <w:rPr>
          <w:rFonts w:ascii="Arial" w:hAnsi="Arial" w:cs="Arial"/>
        </w:rPr>
        <w:t>t, który sprawuje kontrolę nad</w:t>
      </w:r>
      <w:r w:rsidRPr="001F6498">
        <w:rPr>
          <w:rFonts w:ascii="Arial" w:hAnsi="Arial" w:cs="Arial"/>
        </w:rPr>
        <w:t xml:space="preserve"> </w:t>
      </w:r>
      <w:r w:rsidR="00B313AC" w:rsidRPr="001F6498">
        <w:rPr>
          <w:rFonts w:ascii="Arial" w:hAnsi="Arial" w:cs="Arial"/>
        </w:rPr>
        <w:t>opracow</w:t>
      </w:r>
      <w:r w:rsidR="004C4B27" w:rsidRPr="001F6498">
        <w:rPr>
          <w:rFonts w:ascii="Arial" w:hAnsi="Arial" w:cs="Arial"/>
        </w:rPr>
        <w:t>ywaniem i publikowaniem</w:t>
      </w:r>
      <w:r w:rsidR="00B313AC" w:rsidRPr="001F6498">
        <w:rPr>
          <w:rFonts w:ascii="Arial" w:hAnsi="Arial" w:cs="Arial"/>
        </w:rPr>
        <w:t xml:space="preserve"> </w:t>
      </w:r>
      <w:r w:rsidR="00D12D0A" w:rsidRPr="001F6498">
        <w:rPr>
          <w:rFonts w:ascii="Arial" w:hAnsi="Arial" w:cs="Arial"/>
        </w:rPr>
        <w:t>w</w:t>
      </w:r>
      <w:r w:rsidRPr="001F6498">
        <w:rPr>
          <w:rFonts w:ascii="Arial" w:hAnsi="Arial" w:cs="Arial"/>
        </w:rPr>
        <w:t>skaźnik</w:t>
      </w:r>
      <w:r w:rsidR="004C4B27" w:rsidRPr="001F6498">
        <w:rPr>
          <w:rFonts w:ascii="Arial" w:hAnsi="Arial" w:cs="Arial"/>
        </w:rPr>
        <w:t>a</w:t>
      </w:r>
      <w:r w:rsidR="004E0FF4" w:rsidRPr="001F6498">
        <w:rPr>
          <w:rFonts w:ascii="Arial" w:hAnsi="Arial" w:cs="Arial"/>
        </w:rPr>
        <w:t xml:space="preserve"> referencyjn</w:t>
      </w:r>
      <w:r w:rsidR="004C4B27" w:rsidRPr="001F6498">
        <w:rPr>
          <w:rFonts w:ascii="Arial" w:hAnsi="Arial" w:cs="Arial"/>
        </w:rPr>
        <w:t>ego</w:t>
      </w:r>
      <w:r w:rsidR="006F7587" w:rsidRPr="001F6498">
        <w:rPr>
          <w:rFonts w:ascii="Arial" w:hAnsi="Arial" w:cs="Arial"/>
        </w:rPr>
        <w:t>.</w:t>
      </w:r>
      <w:r w:rsidR="00AA05B8" w:rsidRPr="001F6498">
        <w:rPr>
          <w:rFonts w:ascii="Arial" w:hAnsi="Arial" w:cs="Arial"/>
        </w:rPr>
        <w:t xml:space="preserve"> </w:t>
      </w:r>
      <w:r w:rsidR="00AA05B8" w:rsidRPr="001F6498">
        <w:rPr>
          <w:rStyle w:val="ui-provider"/>
          <w:rFonts w:ascii="Arial" w:hAnsi="Arial" w:cs="Arial"/>
        </w:rPr>
        <w:t>Administrator wskaźnika referencyjnego jest niezależny od banków i innych instytucji</w:t>
      </w:r>
      <w:r w:rsidR="00EB4D55">
        <w:rPr>
          <w:rStyle w:val="ui-provider"/>
          <w:rFonts w:ascii="Arial" w:hAnsi="Arial" w:cs="Arial"/>
        </w:rPr>
        <w:t xml:space="preserve"> </w:t>
      </w:r>
      <w:r w:rsidR="00AA05B8" w:rsidRPr="001F6498">
        <w:rPr>
          <w:rStyle w:val="ui-provider"/>
          <w:rFonts w:ascii="Arial" w:hAnsi="Arial" w:cs="Arial"/>
        </w:rPr>
        <w:t>finansowych i nadzor</w:t>
      </w:r>
      <w:r w:rsidR="00EB4D55">
        <w:rPr>
          <w:rStyle w:val="ui-provider"/>
          <w:rFonts w:ascii="Arial" w:hAnsi="Arial" w:cs="Arial"/>
        </w:rPr>
        <w:t>uje go</w:t>
      </w:r>
      <w:r w:rsidR="00AA05B8" w:rsidRPr="001F6498">
        <w:rPr>
          <w:rStyle w:val="ui-provider"/>
          <w:rFonts w:ascii="Arial" w:hAnsi="Arial" w:cs="Arial"/>
        </w:rPr>
        <w:t xml:space="preserve"> właściwy organ nadzoru finansowego</w:t>
      </w:r>
      <w:r w:rsidR="00154E8F" w:rsidRPr="001F6498">
        <w:rPr>
          <w:rStyle w:val="ui-provider"/>
          <w:rFonts w:ascii="Arial" w:hAnsi="Arial" w:cs="Arial"/>
        </w:rPr>
        <w:t xml:space="preserve"> (</w:t>
      </w:r>
      <w:r w:rsidR="0046490A" w:rsidRPr="001F6498">
        <w:rPr>
          <w:rStyle w:val="ui-provider"/>
          <w:rFonts w:ascii="Arial" w:hAnsi="Arial" w:cs="Arial"/>
        </w:rPr>
        <w:t>w Polsce –</w:t>
      </w:r>
      <w:r w:rsidR="00EB4D55">
        <w:rPr>
          <w:rStyle w:val="ui-provider"/>
          <w:rFonts w:ascii="Arial" w:hAnsi="Arial" w:cs="Arial"/>
        </w:rPr>
        <w:t xml:space="preserve"> </w:t>
      </w:r>
      <w:r w:rsidR="00154E8F" w:rsidRPr="001F6498">
        <w:rPr>
          <w:rStyle w:val="ui-provider"/>
          <w:rFonts w:ascii="Arial" w:hAnsi="Arial" w:cs="Arial"/>
        </w:rPr>
        <w:t>Komisj</w:t>
      </w:r>
      <w:r w:rsidR="00EB4D55">
        <w:rPr>
          <w:rStyle w:val="ui-provider"/>
          <w:rFonts w:ascii="Arial" w:hAnsi="Arial" w:cs="Arial"/>
        </w:rPr>
        <w:t xml:space="preserve">a </w:t>
      </w:r>
      <w:r w:rsidR="00154E8F" w:rsidRPr="001F6498">
        <w:rPr>
          <w:rStyle w:val="ui-provider"/>
          <w:rFonts w:ascii="Arial" w:hAnsi="Arial" w:cs="Arial"/>
        </w:rPr>
        <w:t>Nadzoru Finansowego)</w:t>
      </w:r>
      <w:r w:rsidR="00AA05B8" w:rsidRPr="001F6498">
        <w:rPr>
          <w:rStyle w:val="ui-provider"/>
          <w:rFonts w:ascii="Arial" w:hAnsi="Arial" w:cs="Arial"/>
        </w:rPr>
        <w:t>.</w:t>
      </w:r>
    </w:p>
    <w:p w14:paraId="1C136610" w14:textId="77777777" w:rsidR="00D13264" w:rsidRPr="001F6498" w:rsidRDefault="00D13264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>Administrator:</w:t>
      </w:r>
    </w:p>
    <w:p w14:paraId="2F3F3E11" w14:textId="155042C2" w:rsidR="00D13264" w:rsidRPr="001F6498" w:rsidRDefault="00D13264" w:rsidP="008173E0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 w:bidi="pl-PL"/>
        </w:rPr>
      </w:pPr>
      <w:r w:rsidRPr="001F6498">
        <w:rPr>
          <w:rFonts w:ascii="Arial" w:eastAsia="Times New Roman" w:hAnsi="Arial" w:cs="Arial"/>
          <w:lang w:eastAsia="pl-PL" w:bidi="pl-PL"/>
        </w:rPr>
        <w:t>określa mechanizm</w:t>
      </w:r>
      <w:r w:rsidR="00EB4D55">
        <w:rPr>
          <w:rFonts w:ascii="Arial" w:eastAsia="Times New Roman" w:hAnsi="Arial" w:cs="Arial"/>
          <w:lang w:eastAsia="pl-PL" w:bidi="pl-PL"/>
        </w:rPr>
        <w:t>y</w:t>
      </w:r>
      <w:r w:rsidRPr="001F6498">
        <w:rPr>
          <w:rFonts w:ascii="Arial" w:eastAsia="Times New Roman" w:hAnsi="Arial" w:cs="Arial"/>
          <w:lang w:eastAsia="pl-PL" w:bidi="pl-PL"/>
        </w:rPr>
        <w:t xml:space="preserve"> wyznaczania wskaźnika</w:t>
      </w:r>
      <w:r w:rsidR="00EB4D55">
        <w:rPr>
          <w:rFonts w:ascii="Arial" w:eastAsia="Times New Roman" w:hAnsi="Arial" w:cs="Arial"/>
          <w:lang w:eastAsia="pl-PL" w:bidi="pl-PL"/>
        </w:rPr>
        <w:t xml:space="preserve"> </w:t>
      </w:r>
      <w:r w:rsidR="00EB4D55" w:rsidRPr="001F6498">
        <w:rPr>
          <w:rFonts w:ascii="Arial" w:eastAsia="Times New Roman" w:hAnsi="Arial" w:cs="Arial"/>
          <w:lang w:eastAsia="pl-PL" w:bidi="pl-PL"/>
        </w:rPr>
        <w:t>i zarządza</w:t>
      </w:r>
      <w:r w:rsidR="00EB4D55">
        <w:rPr>
          <w:rFonts w:ascii="Arial" w:eastAsia="Times New Roman" w:hAnsi="Arial" w:cs="Arial"/>
          <w:lang w:eastAsia="pl-PL" w:bidi="pl-PL"/>
        </w:rPr>
        <w:t xml:space="preserve"> nimi</w:t>
      </w:r>
      <w:r w:rsidRPr="001F6498">
        <w:rPr>
          <w:rFonts w:ascii="Arial" w:eastAsia="Times New Roman" w:hAnsi="Arial" w:cs="Arial"/>
          <w:lang w:eastAsia="pl-PL" w:bidi="pl-PL"/>
        </w:rPr>
        <w:t>,</w:t>
      </w:r>
    </w:p>
    <w:p w14:paraId="283CEC3E" w14:textId="77777777" w:rsidR="00D13264" w:rsidRPr="001F6498" w:rsidRDefault="00D13264" w:rsidP="008173E0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 w:bidi="pl-PL"/>
        </w:rPr>
      </w:pPr>
      <w:r w:rsidRPr="001F6498">
        <w:rPr>
          <w:rFonts w:ascii="Arial" w:eastAsia="Times New Roman" w:hAnsi="Arial" w:cs="Arial"/>
          <w:lang w:eastAsia="pl-PL" w:bidi="pl-PL"/>
        </w:rPr>
        <w:t>gromadzi, analizuje i przetwarza dane niezbędne do wyliczenia wskaźnika,</w:t>
      </w:r>
    </w:p>
    <w:p w14:paraId="443FC6BD" w14:textId="77777777" w:rsidR="00D13264" w:rsidRPr="001F6498" w:rsidRDefault="00D13264" w:rsidP="008173E0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lang w:eastAsia="pl-PL" w:bidi="pl-PL"/>
        </w:rPr>
      </w:pPr>
      <w:r w:rsidRPr="001F6498">
        <w:rPr>
          <w:rFonts w:ascii="Arial" w:eastAsia="Times New Roman" w:hAnsi="Arial" w:cs="Arial"/>
          <w:lang w:eastAsia="pl-PL" w:bidi="pl-PL"/>
        </w:rPr>
        <w:t>wyznacza wskaźnik (zgodnie z przyjętą metodą i w oparciu o zebrane dane).</w:t>
      </w:r>
    </w:p>
    <w:p w14:paraId="5DB80DAF" w14:textId="77777777" w:rsidR="00D13264" w:rsidRPr="001F6498" w:rsidRDefault="00D13264" w:rsidP="008173E0">
      <w:pPr>
        <w:spacing w:after="0" w:line="276" w:lineRule="auto"/>
        <w:jc w:val="both"/>
        <w:rPr>
          <w:rFonts w:ascii="Arial" w:eastAsia="Times New Roman" w:hAnsi="Arial" w:cs="Arial"/>
          <w:lang w:eastAsia="pl-PL" w:bidi="pl-PL"/>
        </w:rPr>
      </w:pPr>
    </w:p>
    <w:p w14:paraId="78F1E849" w14:textId="524BBAFF" w:rsidR="001B797F" w:rsidRPr="001F4151" w:rsidRDefault="00184982" w:rsidP="008173E0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1F4151">
        <w:rPr>
          <w:rFonts w:ascii="Arial" w:eastAsia="Times New Roman" w:hAnsi="Arial" w:cs="Arial"/>
          <w:b/>
          <w:lang w:eastAsia="pl-PL"/>
        </w:rPr>
        <w:t>K</w:t>
      </w:r>
      <w:r w:rsidR="001B797F" w:rsidRPr="001F4151">
        <w:rPr>
          <w:rFonts w:ascii="Arial" w:eastAsia="Times New Roman" w:hAnsi="Arial" w:cs="Arial"/>
          <w:b/>
          <w:lang w:eastAsia="pl-PL"/>
        </w:rPr>
        <w:t>redyt zabezpieczon</w:t>
      </w:r>
      <w:r w:rsidRPr="001F4151">
        <w:rPr>
          <w:rFonts w:ascii="Arial" w:eastAsia="Times New Roman" w:hAnsi="Arial" w:cs="Arial"/>
          <w:b/>
          <w:lang w:eastAsia="pl-PL"/>
        </w:rPr>
        <w:t>y</w:t>
      </w:r>
      <w:r w:rsidR="001B797F" w:rsidRPr="001F4151">
        <w:rPr>
          <w:rFonts w:ascii="Arial" w:eastAsia="Times New Roman" w:hAnsi="Arial" w:cs="Arial"/>
          <w:b/>
          <w:lang w:eastAsia="pl-PL"/>
        </w:rPr>
        <w:t xml:space="preserve"> hipotecznie</w:t>
      </w:r>
      <w:r w:rsidR="001B797F" w:rsidRPr="00504A92">
        <w:rPr>
          <w:rFonts w:ascii="Arial" w:eastAsia="Times New Roman" w:hAnsi="Arial" w:cs="Arial"/>
          <w:lang w:eastAsia="pl-PL"/>
        </w:rPr>
        <w:t xml:space="preserve"> (dalej</w:t>
      </w:r>
      <w:r w:rsidR="00504A92" w:rsidRPr="00504A92">
        <w:rPr>
          <w:rFonts w:ascii="Arial" w:eastAsia="Times New Roman" w:hAnsi="Arial" w:cs="Arial"/>
          <w:b/>
          <w:lang w:eastAsia="pl-PL"/>
        </w:rPr>
        <w:t xml:space="preserve">: </w:t>
      </w:r>
      <w:r w:rsidR="001B797F" w:rsidRPr="00504A92">
        <w:rPr>
          <w:rFonts w:ascii="Arial" w:eastAsia="Times New Roman" w:hAnsi="Arial" w:cs="Arial"/>
          <w:b/>
          <w:lang w:eastAsia="pl-PL"/>
        </w:rPr>
        <w:t>kredyt</w:t>
      </w:r>
      <w:r w:rsidR="001B797F" w:rsidRPr="00504A92">
        <w:rPr>
          <w:rFonts w:ascii="Arial" w:eastAsia="Times New Roman" w:hAnsi="Arial" w:cs="Arial"/>
          <w:lang w:eastAsia="pl-PL"/>
        </w:rPr>
        <w:t>)</w:t>
      </w:r>
      <w:r w:rsidR="005F7AF4" w:rsidRPr="00504A92">
        <w:rPr>
          <w:rFonts w:ascii="Arial" w:eastAsia="Times New Roman" w:hAnsi="Arial" w:cs="Arial"/>
          <w:lang w:eastAsia="pl-PL"/>
        </w:rPr>
        <w:t xml:space="preserve"> </w:t>
      </w:r>
      <w:r w:rsidR="001B797F" w:rsidRPr="00504A92">
        <w:rPr>
          <w:rFonts w:ascii="Arial" w:eastAsia="Times New Roman" w:hAnsi="Arial" w:cs="Arial"/>
          <w:lang w:eastAsia="pl-PL"/>
        </w:rPr>
        <w:t xml:space="preserve">– kredyt </w:t>
      </w:r>
      <w:r w:rsidR="00F635CB" w:rsidRPr="00504A92">
        <w:rPr>
          <w:rFonts w:ascii="Arial" w:eastAsia="Times New Roman" w:hAnsi="Arial" w:cs="Arial"/>
          <w:lang w:eastAsia="pl-PL"/>
        </w:rPr>
        <w:t xml:space="preserve">udzielony na </w:t>
      </w:r>
      <w:r w:rsidR="001B797F" w:rsidRPr="00504A92">
        <w:rPr>
          <w:rFonts w:ascii="Arial" w:eastAsia="Times New Roman" w:hAnsi="Arial" w:cs="Arial"/>
          <w:lang w:eastAsia="pl-PL"/>
        </w:rPr>
        <w:t>finansowanie nieruchomości, którego zabezpieczenie</w:t>
      </w:r>
      <w:r w:rsidR="00F635CB" w:rsidRPr="00504A92">
        <w:rPr>
          <w:rFonts w:ascii="Arial" w:eastAsia="Times New Roman" w:hAnsi="Arial" w:cs="Arial"/>
          <w:lang w:eastAsia="pl-PL"/>
        </w:rPr>
        <w:t xml:space="preserve">m </w:t>
      </w:r>
      <w:r w:rsidR="00640813" w:rsidRPr="00504A92">
        <w:rPr>
          <w:rFonts w:ascii="Arial" w:eastAsia="Times New Roman" w:hAnsi="Arial" w:cs="Arial"/>
          <w:lang w:eastAsia="pl-PL"/>
        </w:rPr>
        <w:t xml:space="preserve">jest </w:t>
      </w:r>
      <w:r w:rsidR="00F635CB" w:rsidRPr="00504A92">
        <w:rPr>
          <w:rFonts w:ascii="Arial" w:eastAsia="Times New Roman" w:hAnsi="Arial" w:cs="Arial"/>
          <w:lang w:eastAsia="pl-PL"/>
        </w:rPr>
        <w:t>m.in.</w:t>
      </w:r>
      <w:r w:rsidR="001B797F" w:rsidRPr="00504A92">
        <w:rPr>
          <w:rFonts w:ascii="Arial" w:eastAsia="Times New Roman" w:hAnsi="Arial" w:cs="Arial"/>
          <w:lang w:eastAsia="pl-PL"/>
        </w:rPr>
        <w:t xml:space="preserve"> hipotek</w:t>
      </w:r>
      <w:r w:rsidR="00F635CB" w:rsidRPr="00504A92">
        <w:rPr>
          <w:rFonts w:ascii="Arial" w:eastAsia="Times New Roman" w:hAnsi="Arial" w:cs="Arial"/>
          <w:lang w:eastAsia="pl-PL"/>
        </w:rPr>
        <w:t>a</w:t>
      </w:r>
      <w:r w:rsidR="001B797F" w:rsidRPr="00504A92">
        <w:rPr>
          <w:rFonts w:ascii="Arial" w:eastAsia="Times New Roman" w:hAnsi="Arial" w:cs="Arial"/>
          <w:lang w:eastAsia="pl-PL"/>
        </w:rPr>
        <w:t>. Ilekroć w</w:t>
      </w:r>
      <w:r w:rsidR="00233853" w:rsidRPr="00504A92">
        <w:rPr>
          <w:rFonts w:ascii="Arial" w:eastAsia="Times New Roman" w:hAnsi="Arial" w:cs="Arial"/>
          <w:lang w:eastAsia="pl-PL"/>
        </w:rPr>
        <w:t xml:space="preserve"> </w:t>
      </w:r>
      <w:r w:rsidR="003A12EE">
        <w:rPr>
          <w:rFonts w:ascii="Arial" w:eastAsia="Times New Roman" w:hAnsi="Arial" w:cs="Arial"/>
          <w:lang w:eastAsia="pl-PL"/>
        </w:rPr>
        <w:t>tej</w:t>
      </w:r>
      <w:r w:rsidR="003A12EE" w:rsidRPr="00504A92">
        <w:rPr>
          <w:rFonts w:ascii="Arial" w:eastAsia="Times New Roman" w:hAnsi="Arial" w:cs="Arial"/>
          <w:lang w:eastAsia="pl-PL"/>
        </w:rPr>
        <w:t xml:space="preserve"> </w:t>
      </w:r>
      <w:r w:rsidR="00233853" w:rsidRPr="00504A92">
        <w:rPr>
          <w:rFonts w:ascii="Arial" w:eastAsia="Times New Roman" w:hAnsi="Arial" w:cs="Arial"/>
          <w:lang w:eastAsia="pl-PL"/>
        </w:rPr>
        <w:t>informacji</w:t>
      </w:r>
      <w:r w:rsidR="009F14BE" w:rsidRPr="00504A92">
        <w:rPr>
          <w:rFonts w:ascii="Arial" w:eastAsia="Times New Roman" w:hAnsi="Arial" w:cs="Arial"/>
          <w:lang w:eastAsia="pl-PL"/>
        </w:rPr>
        <w:t xml:space="preserve"> </w:t>
      </w:r>
      <w:r w:rsidR="00945348" w:rsidRPr="00504A92">
        <w:rPr>
          <w:rFonts w:ascii="Arial" w:eastAsia="Times New Roman" w:hAnsi="Arial" w:cs="Arial"/>
          <w:lang w:eastAsia="pl-PL"/>
        </w:rPr>
        <w:t>mowa</w:t>
      </w:r>
      <w:r w:rsidR="00004246" w:rsidRPr="00504A92">
        <w:rPr>
          <w:rFonts w:ascii="Arial" w:eastAsia="Times New Roman" w:hAnsi="Arial" w:cs="Arial"/>
          <w:lang w:eastAsia="pl-PL"/>
        </w:rPr>
        <w:t xml:space="preserve"> jest</w:t>
      </w:r>
      <w:r w:rsidR="00945348" w:rsidRPr="00504A92">
        <w:rPr>
          <w:rFonts w:ascii="Arial" w:eastAsia="Times New Roman" w:hAnsi="Arial" w:cs="Arial"/>
          <w:lang w:eastAsia="pl-PL"/>
        </w:rPr>
        <w:t xml:space="preserve"> </w:t>
      </w:r>
      <w:r w:rsidR="009F14BE" w:rsidRPr="00504A92">
        <w:rPr>
          <w:rFonts w:ascii="Arial" w:eastAsia="Times New Roman" w:hAnsi="Arial" w:cs="Arial"/>
          <w:lang w:eastAsia="pl-PL"/>
        </w:rPr>
        <w:t>o kredycie</w:t>
      </w:r>
      <w:r w:rsidR="00233853" w:rsidRPr="00504A92">
        <w:rPr>
          <w:rFonts w:ascii="Arial" w:eastAsia="Times New Roman" w:hAnsi="Arial" w:cs="Arial"/>
          <w:lang w:eastAsia="pl-PL"/>
        </w:rPr>
        <w:t>,</w:t>
      </w:r>
      <w:r w:rsidR="001B797F" w:rsidRPr="00504A92">
        <w:rPr>
          <w:rFonts w:ascii="Arial" w:eastAsia="Times New Roman" w:hAnsi="Arial" w:cs="Arial"/>
          <w:lang w:eastAsia="pl-PL"/>
        </w:rPr>
        <w:t xml:space="preserve"> mamy na myśli kredyt hipoteczny</w:t>
      </w:r>
      <w:r w:rsidR="006E6B81" w:rsidRPr="00504A92">
        <w:rPr>
          <w:rFonts w:ascii="Arial" w:eastAsia="Times New Roman" w:hAnsi="Arial" w:cs="Arial"/>
          <w:lang w:eastAsia="pl-PL"/>
        </w:rPr>
        <w:t xml:space="preserve"> lub pożyczkę</w:t>
      </w:r>
      <w:r w:rsidR="001B797F" w:rsidRPr="00504A92">
        <w:rPr>
          <w:rFonts w:ascii="Arial" w:eastAsia="Times New Roman" w:hAnsi="Arial" w:cs="Arial"/>
          <w:lang w:eastAsia="pl-PL"/>
        </w:rPr>
        <w:t xml:space="preserve"> </w:t>
      </w:r>
      <w:r w:rsidR="006E6B81" w:rsidRPr="00504A92">
        <w:rPr>
          <w:rFonts w:ascii="Arial" w:eastAsia="Times New Roman" w:hAnsi="Arial" w:cs="Arial"/>
          <w:lang w:eastAsia="pl-PL"/>
        </w:rPr>
        <w:t>hipoteczną.</w:t>
      </w:r>
    </w:p>
    <w:p w14:paraId="73692011" w14:textId="77777777" w:rsidR="00DC5351" w:rsidRPr="00504A92" w:rsidRDefault="00DC5351" w:rsidP="008173E0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3002D94" w14:textId="7526B63F" w:rsidR="00DC5351" w:rsidRPr="00504A92" w:rsidRDefault="00872796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4151">
        <w:rPr>
          <w:rFonts w:ascii="Arial" w:eastAsia="Times New Roman" w:hAnsi="Arial" w:cs="Arial"/>
          <w:b/>
          <w:lang w:eastAsia="pl-PL"/>
        </w:rPr>
        <w:t xml:space="preserve">Oprocentowanie okresowo </w:t>
      </w:r>
      <w:r w:rsidR="00DC5351" w:rsidRPr="001F4151">
        <w:rPr>
          <w:rFonts w:ascii="Arial" w:eastAsia="Times New Roman" w:hAnsi="Arial" w:cs="Arial"/>
          <w:b/>
          <w:lang w:eastAsia="pl-PL"/>
        </w:rPr>
        <w:t>stałe</w:t>
      </w:r>
      <w:r w:rsidR="00DC5351" w:rsidRPr="00504A92">
        <w:rPr>
          <w:rFonts w:ascii="Arial" w:eastAsia="Times New Roman" w:hAnsi="Arial" w:cs="Arial"/>
          <w:b/>
          <w:lang w:eastAsia="pl-PL"/>
        </w:rPr>
        <w:t xml:space="preserve"> </w:t>
      </w:r>
      <w:r w:rsidR="00E176C6" w:rsidRPr="00504A92">
        <w:rPr>
          <w:rFonts w:ascii="Arial" w:eastAsia="Times New Roman" w:hAnsi="Arial" w:cs="Arial"/>
          <w:lang w:eastAsia="pl-PL"/>
        </w:rPr>
        <w:t>–</w:t>
      </w:r>
      <w:r w:rsidR="00DC5351" w:rsidRPr="00504A92">
        <w:rPr>
          <w:rFonts w:ascii="Arial" w:eastAsia="Times New Roman" w:hAnsi="Arial" w:cs="Arial"/>
          <w:b/>
          <w:lang w:eastAsia="pl-PL"/>
        </w:rPr>
        <w:t xml:space="preserve"> </w:t>
      </w:r>
      <w:r w:rsidR="00A25672" w:rsidRPr="00504A92">
        <w:rPr>
          <w:rFonts w:ascii="Arial" w:eastAsia="Times New Roman" w:hAnsi="Arial" w:cs="Arial"/>
          <w:lang w:eastAsia="pl-PL"/>
        </w:rPr>
        <w:t>oprocentowanie stałe, które obowiązuje przez czas określony</w:t>
      </w:r>
      <w:r w:rsidR="00E176C6" w:rsidRPr="00504A92">
        <w:rPr>
          <w:rFonts w:ascii="Arial" w:eastAsia="Times New Roman" w:hAnsi="Arial" w:cs="Arial"/>
          <w:lang w:eastAsia="pl-PL"/>
        </w:rPr>
        <w:t xml:space="preserve"> w umowie kredytowej</w:t>
      </w:r>
      <w:r w:rsidR="006553FC" w:rsidRPr="00504A92">
        <w:rPr>
          <w:rFonts w:ascii="Arial" w:eastAsia="Times New Roman" w:hAnsi="Arial" w:cs="Arial"/>
          <w:lang w:eastAsia="pl-PL"/>
        </w:rPr>
        <w:t xml:space="preserve"> i</w:t>
      </w:r>
      <w:r w:rsidR="00A25672" w:rsidRPr="00504A92">
        <w:rPr>
          <w:rFonts w:ascii="Arial" w:eastAsia="Times New Roman" w:hAnsi="Arial" w:cs="Arial"/>
          <w:lang w:eastAsia="pl-PL"/>
        </w:rPr>
        <w:t xml:space="preserve"> </w:t>
      </w:r>
      <w:r w:rsidR="0087480E" w:rsidRPr="00504A92">
        <w:rPr>
          <w:rFonts w:ascii="Arial" w:eastAsia="Times New Roman" w:hAnsi="Arial" w:cs="Arial"/>
          <w:lang w:eastAsia="pl-PL"/>
        </w:rPr>
        <w:t xml:space="preserve">które jest </w:t>
      </w:r>
      <w:r w:rsidR="00A25672" w:rsidRPr="00504A92">
        <w:rPr>
          <w:rFonts w:ascii="Arial" w:eastAsia="Times New Roman" w:hAnsi="Arial" w:cs="Arial"/>
          <w:lang w:eastAsia="pl-PL"/>
        </w:rPr>
        <w:t xml:space="preserve">niezależne od zmiany </w:t>
      </w:r>
      <w:r w:rsidR="00721DE3" w:rsidRPr="00504A92">
        <w:rPr>
          <w:rFonts w:ascii="Arial" w:eastAsia="Times New Roman" w:hAnsi="Arial" w:cs="Arial"/>
          <w:lang w:eastAsia="pl-PL"/>
        </w:rPr>
        <w:t xml:space="preserve">wysokości </w:t>
      </w:r>
      <w:r w:rsidR="00A25672" w:rsidRPr="00504A92">
        <w:rPr>
          <w:rFonts w:ascii="Arial" w:eastAsia="Times New Roman" w:hAnsi="Arial" w:cs="Arial"/>
          <w:lang w:eastAsia="pl-PL"/>
        </w:rPr>
        <w:t xml:space="preserve">wskaźnika referencyjnego. </w:t>
      </w:r>
      <w:r w:rsidR="003B4741" w:rsidRPr="00504A92">
        <w:rPr>
          <w:rFonts w:ascii="Arial" w:eastAsia="Times New Roman" w:hAnsi="Arial" w:cs="Arial"/>
          <w:lang w:eastAsia="pl-PL"/>
        </w:rPr>
        <w:t xml:space="preserve">W </w:t>
      </w:r>
      <w:r w:rsidR="008173E0">
        <w:rPr>
          <w:rFonts w:ascii="Arial" w:eastAsia="Times New Roman" w:hAnsi="Arial" w:cs="Arial"/>
          <w:lang w:eastAsia="pl-PL"/>
        </w:rPr>
        <w:t>Powiatowym Banku Spółdzielczym we Wrześni</w:t>
      </w:r>
      <w:r w:rsidR="003B4741" w:rsidRPr="00504A92">
        <w:rPr>
          <w:rFonts w:ascii="Arial" w:eastAsia="Times New Roman" w:hAnsi="Arial" w:cs="Arial"/>
          <w:lang w:eastAsia="pl-PL"/>
        </w:rPr>
        <w:t xml:space="preserve"> okres st</w:t>
      </w:r>
      <w:r w:rsidR="00F65F68" w:rsidRPr="00504A92">
        <w:rPr>
          <w:rFonts w:ascii="Arial" w:eastAsia="Times New Roman" w:hAnsi="Arial" w:cs="Arial"/>
          <w:lang w:eastAsia="pl-PL"/>
        </w:rPr>
        <w:t>ałego oprocentowania trwa 5 lat.</w:t>
      </w:r>
    </w:p>
    <w:p w14:paraId="58E154EA" w14:textId="77777777" w:rsidR="00DC5351" w:rsidRPr="001F4151" w:rsidRDefault="00DC5351" w:rsidP="008173E0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57838027" w14:textId="6DDC1847" w:rsidR="00DC5351" w:rsidRPr="00504A92" w:rsidRDefault="00DC5351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4151">
        <w:rPr>
          <w:rFonts w:ascii="Arial" w:eastAsia="Times New Roman" w:hAnsi="Arial" w:cs="Arial"/>
          <w:b/>
          <w:lang w:eastAsia="pl-PL"/>
        </w:rPr>
        <w:t>Oprocentowanie zmienne</w:t>
      </w:r>
      <w:r w:rsidRPr="00504A92">
        <w:rPr>
          <w:rFonts w:ascii="Arial" w:eastAsia="Times New Roman" w:hAnsi="Arial" w:cs="Arial"/>
          <w:lang w:eastAsia="pl-PL"/>
        </w:rPr>
        <w:t xml:space="preserve"> –</w:t>
      </w:r>
      <w:r w:rsidR="00AC428F" w:rsidRPr="00504A92">
        <w:rPr>
          <w:rFonts w:ascii="Arial" w:eastAsia="Times New Roman" w:hAnsi="Arial" w:cs="Arial"/>
          <w:lang w:eastAsia="pl-PL"/>
        </w:rPr>
        <w:t xml:space="preserve"> </w:t>
      </w:r>
      <w:r w:rsidR="001C1447" w:rsidRPr="00504A92">
        <w:rPr>
          <w:rFonts w:ascii="Arial" w:eastAsia="Times New Roman" w:hAnsi="Arial" w:cs="Arial"/>
          <w:lang w:eastAsia="pl-PL"/>
        </w:rPr>
        <w:t>oprocentowanie</w:t>
      </w:r>
      <w:r w:rsidR="00DC046B" w:rsidRPr="00504A92">
        <w:rPr>
          <w:rFonts w:ascii="Arial" w:eastAsia="Times New Roman" w:hAnsi="Arial" w:cs="Arial"/>
          <w:lang w:eastAsia="pl-PL"/>
        </w:rPr>
        <w:t xml:space="preserve">, </w:t>
      </w:r>
      <w:r w:rsidR="00DC7A9C">
        <w:rPr>
          <w:rFonts w:ascii="Arial" w:eastAsia="Times New Roman" w:hAnsi="Arial" w:cs="Arial"/>
          <w:lang w:eastAsia="pl-PL"/>
        </w:rPr>
        <w:t>które zmienia się</w:t>
      </w:r>
      <w:r w:rsidR="00DC046B" w:rsidRPr="00504A92">
        <w:rPr>
          <w:rFonts w:ascii="Arial" w:eastAsia="Times New Roman" w:hAnsi="Arial" w:cs="Arial"/>
          <w:lang w:eastAsia="pl-PL"/>
        </w:rPr>
        <w:t xml:space="preserve"> w trakcie trwania umowy kredytowej</w:t>
      </w:r>
      <w:r w:rsidR="00DC7A9C">
        <w:rPr>
          <w:rFonts w:ascii="Arial" w:eastAsia="Times New Roman" w:hAnsi="Arial" w:cs="Arial"/>
          <w:lang w:eastAsia="pl-PL"/>
        </w:rPr>
        <w:t xml:space="preserve">. Jego </w:t>
      </w:r>
      <w:r w:rsidR="00DC046B" w:rsidRPr="00504A92">
        <w:rPr>
          <w:rFonts w:ascii="Arial" w:eastAsia="Times New Roman" w:hAnsi="Arial" w:cs="Arial"/>
          <w:lang w:eastAsia="pl-PL"/>
        </w:rPr>
        <w:t>wysokość j</w:t>
      </w:r>
      <w:r w:rsidRPr="00504A92">
        <w:rPr>
          <w:rFonts w:ascii="Arial" w:eastAsia="Times New Roman" w:hAnsi="Arial" w:cs="Arial"/>
          <w:lang w:eastAsia="pl-PL"/>
        </w:rPr>
        <w:t xml:space="preserve">est ustalana jako suma </w:t>
      </w:r>
      <w:r w:rsidR="00175575" w:rsidRPr="00504A92">
        <w:rPr>
          <w:rFonts w:ascii="Arial" w:eastAsia="Times New Roman" w:hAnsi="Arial" w:cs="Arial"/>
          <w:lang w:eastAsia="pl-PL"/>
        </w:rPr>
        <w:t xml:space="preserve">wskaźnika </w:t>
      </w:r>
      <w:r w:rsidRPr="00504A92">
        <w:rPr>
          <w:rFonts w:ascii="Arial" w:eastAsia="Times New Roman" w:hAnsi="Arial" w:cs="Arial"/>
          <w:lang w:eastAsia="pl-PL"/>
        </w:rPr>
        <w:t>referencyjne</w:t>
      </w:r>
      <w:r w:rsidR="00175575" w:rsidRPr="00504A92">
        <w:rPr>
          <w:rFonts w:ascii="Arial" w:eastAsia="Times New Roman" w:hAnsi="Arial" w:cs="Arial"/>
          <w:lang w:eastAsia="pl-PL"/>
        </w:rPr>
        <w:t>go</w:t>
      </w:r>
      <w:r w:rsidR="001B5938" w:rsidRPr="00504A92">
        <w:rPr>
          <w:rFonts w:ascii="Arial" w:eastAsia="Times New Roman" w:hAnsi="Arial" w:cs="Arial"/>
          <w:lang w:eastAsia="pl-PL"/>
        </w:rPr>
        <w:t xml:space="preserve"> wskazanego w umowie</w:t>
      </w:r>
      <w:r w:rsidRPr="00504A92">
        <w:rPr>
          <w:rFonts w:ascii="Arial" w:eastAsia="Times New Roman" w:hAnsi="Arial" w:cs="Arial"/>
          <w:lang w:eastAsia="pl-PL"/>
        </w:rPr>
        <w:t xml:space="preserve"> (</w:t>
      </w:r>
      <w:r w:rsidR="00B97402" w:rsidRPr="00504A92">
        <w:rPr>
          <w:rFonts w:ascii="Arial" w:eastAsia="Times New Roman" w:hAnsi="Arial" w:cs="Arial"/>
          <w:lang w:eastAsia="pl-PL"/>
        </w:rPr>
        <w:t xml:space="preserve">np. </w:t>
      </w:r>
      <w:r w:rsidRPr="00504A92">
        <w:rPr>
          <w:rFonts w:ascii="Arial" w:eastAsia="Times New Roman" w:hAnsi="Arial" w:cs="Arial"/>
          <w:lang w:eastAsia="pl-PL"/>
        </w:rPr>
        <w:t>WIBOR 3M) i </w:t>
      </w:r>
      <w:r w:rsidR="00175575" w:rsidRPr="00504A92">
        <w:rPr>
          <w:rFonts w:ascii="Arial" w:eastAsia="Times New Roman" w:hAnsi="Arial" w:cs="Arial"/>
          <w:lang w:eastAsia="pl-PL"/>
        </w:rPr>
        <w:t xml:space="preserve">marży </w:t>
      </w:r>
      <w:r w:rsidR="00DC7A9C">
        <w:rPr>
          <w:rFonts w:ascii="Arial" w:eastAsia="Times New Roman" w:hAnsi="Arial" w:cs="Arial"/>
          <w:lang w:eastAsia="pl-PL"/>
        </w:rPr>
        <w:t>b</w:t>
      </w:r>
      <w:r w:rsidR="00175575" w:rsidRPr="00504A92">
        <w:rPr>
          <w:rFonts w:ascii="Arial" w:eastAsia="Times New Roman" w:hAnsi="Arial" w:cs="Arial"/>
          <w:lang w:eastAsia="pl-PL"/>
        </w:rPr>
        <w:t>anku</w:t>
      </w:r>
      <w:r w:rsidR="00934437" w:rsidRPr="00504A92">
        <w:rPr>
          <w:rFonts w:ascii="Arial" w:eastAsia="Times New Roman" w:hAnsi="Arial" w:cs="Arial"/>
          <w:lang w:eastAsia="pl-PL"/>
        </w:rPr>
        <w:t>,</w:t>
      </w:r>
      <w:r w:rsidR="00A25672" w:rsidRPr="00504A92">
        <w:rPr>
          <w:rFonts w:ascii="Arial" w:eastAsia="Times New Roman" w:hAnsi="Arial" w:cs="Arial"/>
          <w:lang w:eastAsia="pl-PL"/>
        </w:rPr>
        <w:t xml:space="preserve"> ustalonej </w:t>
      </w:r>
      <w:r w:rsidR="00175575" w:rsidRPr="00504A92">
        <w:rPr>
          <w:rFonts w:ascii="Arial" w:eastAsia="Times New Roman" w:hAnsi="Arial" w:cs="Arial"/>
          <w:lang w:eastAsia="pl-PL"/>
        </w:rPr>
        <w:t>w umowie kredytowej</w:t>
      </w:r>
      <w:r w:rsidRPr="00504A92">
        <w:rPr>
          <w:rFonts w:ascii="Arial" w:eastAsia="Times New Roman" w:hAnsi="Arial" w:cs="Arial"/>
          <w:lang w:eastAsia="pl-PL"/>
        </w:rPr>
        <w:t>.</w:t>
      </w:r>
    </w:p>
    <w:p w14:paraId="6AD84EA1" w14:textId="77777777" w:rsidR="00DC5351" w:rsidRPr="00504A92" w:rsidRDefault="00DC5351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8B1D75E" w14:textId="77777777" w:rsidR="00DC7A9C" w:rsidRDefault="00DC5351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4151">
        <w:rPr>
          <w:rFonts w:ascii="Arial" w:eastAsia="Times New Roman" w:hAnsi="Arial" w:cs="Arial"/>
          <w:b/>
          <w:lang w:eastAsia="pl-PL"/>
        </w:rPr>
        <w:lastRenderedPageBreak/>
        <w:t>Raty równe</w:t>
      </w:r>
      <w:r w:rsidRPr="00504A92">
        <w:rPr>
          <w:rFonts w:ascii="Arial" w:eastAsia="Times New Roman" w:hAnsi="Arial" w:cs="Arial"/>
          <w:lang w:eastAsia="pl-PL"/>
        </w:rPr>
        <w:t xml:space="preserve"> </w:t>
      </w:r>
      <w:r w:rsidR="00463D58" w:rsidRPr="00504A92">
        <w:rPr>
          <w:rFonts w:ascii="Arial" w:eastAsia="Times New Roman" w:hAnsi="Arial" w:cs="Arial"/>
          <w:lang w:eastAsia="pl-PL"/>
        </w:rPr>
        <w:t>(</w:t>
      </w:r>
      <w:proofErr w:type="spellStart"/>
      <w:r w:rsidR="00463D58" w:rsidRPr="00504A92">
        <w:rPr>
          <w:rFonts w:ascii="Arial" w:eastAsia="Times New Roman" w:hAnsi="Arial" w:cs="Arial"/>
          <w:lang w:eastAsia="pl-PL"/>
        </w:rPr>
        <w:t>annuitetowe</w:t>
      </w:r>
      <w:proofErr w:type="spellEnd"/>
      <w:r w:rsidR="00463D58" w:rsidRPr="00504A92">
        <w:rPr>
          <w:rFonts w:ascii="Arial" w:eastAsia="Times New Roman" w:hAnsi="Arial" w:cs="Arial"/>
          <w:lang w:eastAsia="pl-PL"/>
        </w:rPr>
        <w:t>) – raty kapitałowo-odsetkowe w ramach spłaty kredytu, na które składają się</w:t>
      </w:r>
      <w:r w:rsidR="00DC7A9C">
        <w:rPr>
          <w:rFonts w:ascii="Arial" w:eastAsia="Times New Roman" w:hAnsi="Arial" w:cs="Arial"/>
          <w:lang w:eastAsia="pl-PL"/>
        </w:rPr>
        <w:t>:</w:t>
      </w:r>
    </w:p>
    <w:p w14:paraId="63BE4978" w14:textId="2F9C5D0C" w:rsidR="00DC7A9C" w:rsidRDefault="00463D58" w:rsidP="008173E0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C7A9C">
        <w:rPr>
          <w:rFonts w:ascii="Arial" w:eastAsia="Times New Roman" w:hAnsi="Arial" w:cs="Arial"/>
          <w:lang w:eastAsia="pl-PL"/>
        </w:rPr>
        <w:t>rosnąc</w:t>
      </w:r>
      <w:r w:rsidR="00BA63E4" w:rsidRPr="00DC7A9C">
        <w:rPr>
          <w:rFonts w:ascii="Arial" w:eastAsia="Times New Roman" w:hAnsi="Arial" w:cs="Arial"/>
          <w:lang w:eastAsia="pl-PL"/>
        </w:rPr>
        <w:t>a</w:t>
      </w:r>
      <w:r w:rsidRPr="00DC7A9C">
        <w:rPr>
          <w:rFonts w:ascii="Arial" w:eastAsia="Times New Roman" w:hAnsi="Arial" w:cs="Arial"/>
          <w:lang w:eastAsia="pl-PL"/>
        </w:rPr>
        <w:t xml:space="preserve"> </w:t>
      </w:r>
      <w:r w:rsidR="00C83FA1" w:rsidRPr="00DC7A9C">
        <w:rPr>
          <w:rFonts w:ascii="Arial" w:eastAsia="Times New Roman" w:hAnsi="Arial" w:cs="Arial"/>
          <w:lang w:eastAsia="pl-PL"/>
        </w:rPr>
        <w:t xml:space="preserve">część kapitałowa </w:t>
      </w:r>
      <w:r w:rsidR="00BA63E4" w:rsidRPr="00DC7A9C">
        <w:rPr>
          <w:rFonts w:ascii="Arial" w:eastAsia="Times New Roman" w:hAnsi="Arial" w:cs="Arial"/>
          <w:lang w:eastAsia="pl-PL"/>
        </w:rPr>
        <w:t>raty</w:t>
      </w:r>
      <w:r w:rsidR="00DC7A9C">
        <w:rPr>
          <w:rFonts w:ascii="Arial" w:eastAsia="Times New Roman" w:hAnsi="Arial" w:cs="Arial"/>
          <w:lang w:eastAsia="pl-PL"/>
        </w:rPr>
        <w:t>,</w:t>
      </w:r>
    </w:p>
    <w:p w14:paraId="4DAB1571" w14:textId="692A7383" w:rsidR="00DC7A9C" w:rsidRDefault="00463D58" w:rsidP="008173E0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C7A9C">
        <w:rPr>
          <w:rFonts w:ascii="Arial" w:eastAsia="Times New Roman" w:hAnsi="Arial" w:cs="Arial"/>
          <w:lang w:eastAsia="pl-PL"/>
        </w:rPr>
        <w:t>malejąc</w:t>
      </w:r>
      <w:r w:rsidR="00BA63E4" w:rsidRPr="00DC7A9C">
        <w:rPr>
          <w:rFonts w:ascii="Arial" w:eastAsia="Times New Roman" w:hAnsi="Arial" w:cs="Arial"/>
          <w:lang w:eastAsia="pl-PL"/>
        </w:rPr>
        <w:t>a</w:t>
      </w:r>
      <w:r w:rsidRPr="00DC7A9C">
        <w:rPr>
          <w:rFonts w:ascii="Arial" w:eastAsia="Times New Roman" w:hAnsi="Arial" w:cs="Arial"/>
          <w:lang w:eastAsia="pl-PL"/>
        </w:rPr>
        <w:t xml:space="preserve"> </w:t>
      </w:r>
      <w:r w:rsidR="003A4358" w:rsidRPr="00DC7A9C">
        <w:rPr>
          <w:rFonts w:ascii="Arial" w:eastAsia="Times New Roman" w:hAnsi="Arial" w:cs="Arial"/>
          <w:lang w:eastAsia="pl-PL"/>
        </w:rPr>
        <w:t>część odsetkowa raty</w:t>
      </w:r>
      <w:r w:rsidR="000D7A9D" w:rsidRPr="00DC7A9C">
        <w:rPr>
          <w:rFonts w:ascii="Arial" w:eastAsia="Times New Roman" w:hAnsi="Arial" w:cs="Arial"/>
          <w:lang w:eastAsia="pl-PL"/>
        </w:rPr>
        <w:t>,</w:t>
      </w:r>
      <w:r w:rsidRPr="00DC7A9C">
        <w:rPr>
          <w:rFonts w:ascii="Arial" w:eastAsia="Times New Roman" w:hAnsi="Arial" w:cs="Arial"/>
          <w:lang w:eastAsia="pl-PL"/>
        </w:rPr>
        <w:t xml:space="preserve"> naliczan</w:t>
      </w:r>
      <w:r w:rsidR="00BD1B9E" w:rsidRPr="00DC7A9C">
        <w:rPr>
          <w:rFonts w:ascii="Arial" w:eastAsia="Times New Roman" w:hAnsi="Arial" w:cs="Arial"/>
          <w:lang w:eastAsia="pl-PL"/>
        </w:rPr>
        <w:t>a</w:t>
      </w:r>
      <w:r w:rsidRPr="00DC7A9C">
        <w:rPr>
          <w:rFonts w:ascii="Arial" w:eastAsia="Times New Roman" w:hAnsi="Arial" w:cs="Arial"/>
          <w:lang w:eastAsia="pl-PL"/>
        </w:rPr>
        <w:t xml:space="preserve"> od aktualnej kwoty zadłużenia.</w:t>
      </w:r>
    </w:p>
    <w:p w14:paraId="074D5700" w14:textId="1C9E66B2" w:rsidR="00A25672" w:rsidRPr="00DC7A9C" w:rsidRDefault="00463D58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C7A9C">
        <w:rPr>
          <w:rFonts w:ascii="Arial" w:eastAsia="Times New Roman" w:hAnsi="Arial" w:cs="Arial"/>
          <w:lang w:eastAsia="pl-PL"/>
        </w:rPr>
        <w:t xml:space="preserve">W miarę spłaty kredytu udział </w:t>
      </w:r>
      <w:r w:rsidR="00BD1B9E" w:rsidRPr="00DC7A9C">
        <w:rPr>
          <w:rFonts w:ascii="Arial" w:eastAsia="Times New Roman" w:hAnsi="Arial" w:cs="Arial"/>
          <w:lang w:eastAsia="pl-PL"/>
        </w:rPr>
        <w:t xml:space="preserve">części </w:t>
      </w:r>
      <w:r w:rsidRPr="00DC7A9C">
        <w:rPr>
          <w:rFonts w:ascii="Arial" w:eastAsia="Times New Roman" w:hAnsi="Arial" w:cs="Arial"/>
          <w:lang w:eastAsia="pl-PL"/>
        </w:rPr>
        <w:t>kapitał</w:t>
      </w:r>
      <w:r w:rsidR="00BD1B9E" w:rsidRPr="00DC7A9C">
        <w:rPr>
          <w:rFonts w:ascii="Arial" w:eastAsia="Times New Roman" w:hAnsi="Arial" w:cs="Arial"/>
          <w:lang w:eastAsia="pl-PL"/>
        </w:rPr>
        <w:t>owej</w:t>
      </w:r>
      <w:r w:rsidRPr="00DC7A9C">
        <w:rPr>
          <w:rFonts w:ascii="Arial" w:eastAsia="Times New Roman" w:hAnsi="Arial" w:cs="Arial"/>
          <w:lang w:eastAsia="pl-PL"/>
        </w:rPr>
        <w:t xml:space="preserve"> w racie rośnie, a udział </w:t>
      </w:r>
      <w:r w:rsidR="00BD1B9E" w:rsidRPr="00DC7A9C">
        <w:rPr>
          <w:rFonts w:ascii="Arial" w:eastAsia="Times New Roman" w:hAnsi="Arial" w:cs="Arial"/>
          <w:lang w:eastAsia="pl-PL"/>
        </w:rPr>
        <w:t xml:space="preserve">części </w:t>
      </w:r>
      <w:r w:rsidRPr="00DC7A9C">
        <w:rPr>
          <w:rFonts w:ascii="Arial" w:eastAsia="Times New Roman" w:hAnsi="Arial" w:cs="Arial"/>
          <w:lang w:eastAsia="pl-PL"/>
        </w:rPr>
        <w:t>odsetk</w:t>
      </w:r>
      <w:r w:rsidR="00BD1B9E" w:rsidRPr="00DC7A9C">
        <w:rPr>
          <w:rFonts w:ascii="Arial" w:eastAsia="Times New Roman" w:hAnsi="Arial" w:cs="Arial"/>
          <w:lang w:eastAsia="pl-PL"/>
        </w:rPr>
        <w:t>owej</w:t>
      </w:r>
      <w:r w:rsidRPr="00DC7A9C">
        <w:rPr>
          <w:rFonts w:ascii="Arial" w:eastAsia="Times New Roman" w:hAnsi="Arial" w:cs="Arial"/>
          <w:lang w:eastAsia="pl-PL"/>
        </w:rPr>
        <w:t xml:space="preserve"> maleje. Dzięki temu rat</w:t>
      </w:r>
      <w:r w:rsidR="00514EB4" w:rsidRPr="00DC7A9C">
        <w:rPr>
          <w:rFonts w:ascii="Arial" w:eastAsia="Times New Roman" w:hAnsi="Arial" w:cs="Arial"/>
          <w:lang w:eastAsia="pl-PL"/>
        </w:rPr>
        <w:t>y</w:t>
      </w:r>
      <w:r w:rsidRPr="00DC7A9C">
        <w:rPr>
          <w:rFonts w:ascii="Arial" w:eastAsia="Times New Roman" w:hAnsi="Arial" w:cs="Arial"/>
          <w:lang w:eastAsia="pl-PL"/>
        </w:rPr>
        <w:t xml:space="preserve"> </w:t>
      </w:r>
      <w:r w:rsidR="00514EB4" w:rsidRPr="00DC7A9C">
        <w:rPr>
          <w:rFonts w:ascii="Arial" w:eastAsia="Times New Roman" w:hAnsi="Arial" w:cs="Arial"/>
          <w:lang w:eastAsia="pl-PL"/>
        </w:rPr>
        <w:t>są</w:t>
      </w:r>
      <w:r w:rsidRPr="00DC7A9C">
        <w:rPr>
          <w:rFonts w:ascii="Arial" w:eastAsia="Times New Roman" w:hAnsi="Arial" w:cs="Arial"/>
          <w:lang w:eastAsia="pl-PL"/>
        </w:rPr>
        <w:t xml:space="preserve"> </w:t>
      </w:r>
      <w:r w:rsidR="00514EB4" w:rsidRPr="00DC7A9C">
        <w:rPr>
          <w:rFonts w:ascii="Arial" w:eastAsia="Times New Roman" w:hAnsi="Arial" w:cs="Arial"/>
          <w:lang w:eastAsia="pl-PL"/>
        </w:rPr>
        <w:t>równe</w:t>
      </w:r>
      <w:r w:rsidRPr="00DC7A9C">
        <w:rPr>
          <w:rFonts w:ascii="Arial" w:eastAsia="Times New Roman" w:hAnsi="Arial" w:cs="Arial"/>
          <w:lang w:eastAsia="pl-PL"/>
        </w:rPr>
        <w:t xml:space="preserve"> w całym okresie kredytowania (pod warunkiem</w:t>
      </w:r>
      <w:r w:rsidR="008173E0">
        <w:rPr>
          <w:rFonts w:ascii="Arial" w:eastAsia="Times New Roman" w:hAnsi="Arial" w:cs="Arial"/>
          <w:lang w:eastAsia="pl-PL"/>
        </w:rPr>
        <w:t>,</w:t>
      </w:r>
      <w:r w:rsidRPr="00DC7A9C">
        <w:rPr>
          <w:rFonts w:ascii="Arial" w:eastAsia="Times New Roman" w:hAnsi="Arial" w:cs="Arial"/>
          <w:lang w:eastAsia="pl-PL"/>
        </w:rPr>
        <w:t xml:space="preserve"> </w:t>
      </w:r>
      <w:r w:rsidR="00DC7A9C">
        <w:rPr>
          <w:rFonts w:ascii="Arial" w:eastAsia="Times New Roman" w:hAnsi="Arial" w:cs="Arial"/>
          <w:lang w:eastAsia="pl-PL"/>
        </w:rPr>
        <w:t xml:space="preserve">że nie </w:t>
      </w:r>
      <w:r w:rsidRPr="00DC7A9C">
        <w:rPr>
          <w:rFonts w:ascii="Arial" w:eastAsia="Times New Roman" w:hAnsi="Arial" w:cs="Arial"/>
          <w:lang w:eastAsia="pl-PL"/>
        </w:rPr>
        <w:t>zmi</w:t>
      </w:r>
      <w:r w:rsidR="00DC7A9C">
        <w:rPr>
          <w:rFonts w:ascii="Arial" w:eastAsia="Times New Roman" w:hAnsi="Arial" w:cs="Arial"/>
          <w:lang w:eastAsia="pl-PL"/>
        </w:rPr>
        <w:t>enia się</w:t>
      </w:r>
      <w:r w:rsidRPr="00DC7A9C">
        <w:rPr>
          <w:rFonts w:ascii="Arial" w:eastAsia="Times New Roman" w:hAnsi="Arial" w:cs="Arial"/>
          <w:lang w:eastAsia="pl-PL"/>
        </w:rPr>
        <w:t xml:space="preserve"> oprocentowani</w:t>
      </w:r>
      <w:r w:rsidR="00DC7A9C">
        <w:rPr>
          <w:rFonts w:ascii="Arial" w:eastAsia="Times New Roman" w:hAnsi="Arial" w:cs="Arial"/>
          <w:lang w:eastAsia="pl-PL"/>
        </w:rPr>
        <w:t>e</w:t>
      </w:r>
      <w:r w:rsidRPr="00DC7A9C">
        <w:rPr>
          <w:rFonts w:ascii="Arial" w:eastAsia="Times New Roman" w:hAnsi="Arial" w:cs="Arial"/>
          <w:lang w:eastAsia="pl-PL"/>
        </w:rPr>
        <w:t xml:space="preserve">). </w:t>
      </w:r>
      <w:r w:rsidR="007B3C73" w:rsidRPr="00DC7A9C">
        <w:rPr>
          <w:rFonts w:ascii="Arial" w:eastAsia="Times New Roman" w:hAnsi="Arial" w:cs="Arial"/>
          <w:lang w:eastAsia="pl-PL"/>
        </w:rPr>
        <w:t>W</w:t>
      </w:r>
      <w:r w:rsidRPr="00DC7A9C">
        <w:rPr>
          <w:rFonts w:ascii="Arial" w:eastAsia="Times New Roman" w:hAnsi="Arial" w:cs="Arial"/>
          <w:lang w:eastAsia="pl-PL"/>
        </w:rPr>
        <w:t xml:space="preserve"> praktyce w dłuższym okresie </w:t>
      </w:r>
      <w:r w:rsidR="007B3C73" w:rsidRPr="00DC7A9C">
        <w:rPr>
          <w:rFonts w:ascii="Arial" w:eastAsia="Times New Roman" w:hAnsi="Arial" w:cs="Arial"/>
          <w:lang w:eastAsia="pl-PL"/>
        </w:rPr>
        <w:t xml:space="preserve">wysokość </w:t>
      </w:r>
      <w:r w:rsidRPr="00DC7A9C">
        <w:rPr>
          <w:rFonts w:ascii="Arial" w:eastAsia="Times New Roman" w:hAnsi="Arial" w:cs="Arial"/>
          <w:lang w:eastAsia="pl-PL"/>
        </w:rPr>
        <w:t>rat będ</w:t>
      </w:r>
      <w:r w:rsidR="007B3C73" w:rsidRPr="00DC7A9C">
        <w:rPr>
          <w:rFonts w:ascii="Arial" w:eastAsia="Times New Roman" w:hAnsi="Arial" w:cs="Arial"/>
          <w:lang w:eastAsia="pl-PL"/>
        </w:rPr>
        <w:t>zie</w:t>
      </w:r>
      <w:r w:rsidRPr="00DC7A9C">
        <w:rPr>
          <w:rFonts w:ascii="Arial" w:eastAsia="Times New Roman" w:hAnsi="Arial" w:cs="Arial"/>
          <w:lang w:eastAsia="pl-PL"/>
        </w:rPr>
        <w:t xml:space="preserve"> się zmieniać, gdy</w:t>
      </w:r>
      <w:r w:rsidR="00816623" w:rsidRPr="00DC7A9C">
        <w:rPr>
          <w:rFonts w:ascii="Arial" w:eastAsia="Times New Roman" w:hAnsi="Arial" w:cs="Arial"/>
          <w:lang w:eastAsia="pl-PL"/>
        </w:rPr>
        <w:t xml:space="preserve"> zmieni się wysokość</w:t>
      </w:r>
      <w:r w:rsidRPr="00DC7A9C">
        <w:rPr>
          <w:rFonts w:ascii="Arial" w:eastAsia="Times New Roman" w:hAnsi="Arial" w:cs="Arial"/>
          <w:lang w:eastAsia="pl-PL"/>
        </w:rPr>
        <w:t xml:space="preserve"> </w:t>
      </w:r>
      <w:r w:rsidR="00924C74" w:rsidRPr="00DC7A9C">
        <w:rPr>
          <w:rFonts w:ascii="Arial" w:eastAsia="Times New Roman" w:hAnsi="Arial" w:cs="Arial"/>
          <w:lang w:eastAsia="pl-PL"/>
        </w:rPr>
        <w:t>wskaźnika referencyjnego</w:t>
      </w:r>
      <w:r w:rsidRPr="00DC7A9C">
        <w:rPr>
          <w:rFonts w:ascii="Arial" w:eastAsia="Times New Roman" w:hAnsi="Arial" w:cs="Arial"/>
          <w:lang w:eastAsia="pl-PL"/>
        </w:rPr>
        <w:t xml:space="preserve"> – wówczas wyznaczamy nową ratę równą.</w:t>
      </w:r>
    </w:p>
    <w:p w14:paraId="3D0F4CAE" w14:textId="77777777" w:rsidR="00104A12" w:rsidRPr="00504A92" w:rsidRDefault="00104A12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E16D9C9" w14:textId="5FDAF937" w:rsidR="00DC7A9C" w:rsidRDefault="00F17A67" w:rsidP="008173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F4151">
        <w:rPr>
          <w:rFonts w:ascii="Arial" w:hAnsi="Arial" w:cs="Arial"/>
          <w:b/>
          <w:color w:val="000000"/>
        </w:rPr>
        <w:t>Raty malejące</w:t>
      </w:r>
      <w:r w:rsidRPr="00504A92">
        <w:rPr>
          <w:rFonts w:ascii="Arial" w:hAnsi="Arial" w:cs="Arial"/>
          <w:color w:val="000000"/>
        </w:rPr>
        <w:t xml:space="preserve"> –</w:t>
      </w:r>
      <w:r w:rsidR="002C4123" w:rsidRPr="00504A92">
        <w:rPr>
          <w:rFonts w:ascii="Arial" w:hAnsi="Arial" w:cs="Arial"/>
          <w:color w:val="000000"/>
        </w:rPr>
        <w:t xml:space="preserve"> </w:t>
      </w:r>
      <w:r w:rsidRPr="00504A92">
        <w:rPr>
          <w:rFonts w:ascii="Arial" w:hAnsi="Arial" w:cs="Arial"/>
          <w:color w:val="000000"/>
        </w:rPr>
        <w:t>raty składające się z</w:t>
      </w:r>
      <w:r w:rsidR="00DC7A9C">
        <w:rPr>
          <w:rFonts w:ascii="Arial" w:hAnsi="Arial" w:cs="Arial"/>
          <w:color w:val="000000"/>
        </w:rPr>
        <w:t>:</w:t>
      </w:r>
    </w:p>
    <w:p w14:paraId="74A72556" w14:textId="0CADBCCB" w:rsidR="00DC7A9C" w:rsidRDefault="00F17A67" w:rsidP="00817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A9C">
        <w:rPr>
          <w:rFonts w:ascii="Arial" w:hAnsi="Arial" w:cs="Arial"/>
          <w:color w:val="000000"/>
        </w:rPr>
        <w:t>części kapitału kredytu</w:t>
      </w:r>
      <w:r w:rsidR="00F67C71" w:rsidRPr="00DC7A9C">
        <w:rPr>
          <w:rFonts w:ascii="Arial" w:hAnsi="Arial" w:cs="Arial"/>
          <w:color w:val="000000"/>
        </w:rPr>
        <w:t>,</w:t>
      </w:r>
      <w:r w:rsidRPr="00DC7A9C">
        <w:rPr>
          <w:rFonts w:ascii="Arial" w:hAnsi="Arial" w:cs="Arial"/>
          <w:color w:val="000000"/>
        </w:rPr>
        <w:t xml:space="preserve"> </w:t>
      </w:r>
      <w:r w:rsidR="00F83B30">
        <w:rPr>
          <w:rFonts w:ascii="Arial" w:hAnsi="Arial" w:cs="Arial"/>
          <w:color w:val="000000"/>
        </w:rPr>
        <w:t>który</w:t>
      </w:r>
      <w:r w:rsidR="00F83B30" w:rsidRPr="00DC7A9C">
        <w:rPr>
          <w:rFonts w:ascii="Arial" w:hAnsi="Arial" w:cs="Arial"/>
          <w:color w:val="000000"/>
        </w:rPr>
        <w:t xml:space="preserve"> </w:t>
      </w:r>
      <w:r w:rsidRPr="00DC7A9C">
        <w:rPr>
          <w:rFonts w:ascii="Arial" w:hAnsi="Arial" w:cs="Arial"/>
          <w:color w:val="000000"/>
        </w:rPr>
        <w:t>trzeba spłacić w danym okresie (wynika to z podziału kwoty kredytu na ustaloną liczbę rat</w:t>
      </w:r>
      <w:r w:rsidR="00DC7A9C">
        <w:rPr>
          <w:rFonts w:ascii="Arial" w:hAnsi="Arial" w:cs="Arial"/>
          <w:color w:val="000000"/>
        </w:rPr>
        <w:t>),</w:t>
      </w:r>
    </w:p>
    <w:p w14:paraId="62125E9D" w14:textId="03D6890B" w:rsidR="00DC7A9C" w:rsidRDefault="00F17A67" w:rsidP="008173E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A9C">
        <w:rPr>
          <w:rFonts w:ascii="Arial" w:hAnsi="Arial" w:cs="Arial"/>
          <w:color w:val="000000"/>
        </w:rPr>
        <w:t>odsetek naliczonych od kwoty kapitału kredytu, który pozostał do spłaty.</w:t>
      </w:r>
    </w:p>
    <w:p w14:paraId="0EFD7319" w14:textId="75C48EE3" w:rsidR="00F17A67" w:rsidRPr="00DC7A9C" w:rsidRDefault="00F17A67" w:rsidP="008173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A9C">
        <w:rPr>
          <w:rFonts w:ascii="Arial" w:hAnsi="Arial" w:cs="Arial"/>
          <w:color w:val="000000"/>
        </w:rPr>
        <w:t>Wysokość części kapitałowej jest stała, natomiast wysokość odsetek stopniowo maleje wraz z obniżaniem się kwoty kapitału, który pozostał do spłaty</w:t>
      </w:r>
      <w:r w:rsidR="002C4123" w:rsidRPr="00DC7A9C">
        <w:rPr>
          <w:rFonts w:ascii="Arial" w:hAnsi="Arial" w:cs="Arial"/>
          <w:color w:val="000000"/>
        </w:rPr>
        <w:t xml:space="preserve"> (od którego naliczane są odsetki)</w:t>
      </w:r>
      <w:r w:rsidRPr="00DC7A9C">
        <w:rPr>
          <w:rFonts w:ascii="Arial" w:hAnsi="Arial" w:cs="Arial"/>
          <w:color w:val="000000"/>
        </w:rPr>
        <w:t>.</w:t>
      </w:r>
    </w:p>
    <w:p w14:paraId="2C354F4A" w14:textId="77777777" w:rsidR="00A225F7" w:rsidRPr="00504A92" w:rsidRDefault="00A225F7" w:rsidP="008173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</w:rPr>
      </w:pPr>
    </w:p>
    <w:p w14:paraId="7F924571" w14:textId="0AC2BB90" w:rsidR="008C7760" w:rsidRPr="00504A92" w:rsidRDefault="00DC5351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4151">
        <w:rPr>
          <w:rFonts w:ascii="Arial" w:eastAsia="Times New Roman" w:hAnsi="Arial" w:cs="Arial"/>
          <w:b/>
          <w:lang w:eastAsia="pl-PL"/>
        </w:rPr>
        <w:t>Rekomendacja S</w:t>
      </w:r>
      <w:r w:rsidRPr="00504A92">
        <w:rPr>
          <w:rFonts w:ascii="Arial" w:eastAsia="Times New Roman" w:hAnsi="Arial" w:cs="Arial"/>
          <w:lang w:eastAsia="pl-PL"/>
        </w:rPr>
        <w:t xml:space="preserve"> – </w:t>
      </w:r>
      <w:r w:rsidR="00A77742" w:rsidRPr="00504A92">
        <w:rPr>
          <w:rFonts w:ascii="Arial" w:eastAsia="Times New Roman" w:hAnsi="Arial" w:cs="Arial"/>
          <w:lang w:eastAsia="pl-PL"/>
        </w:rPr>
        <w:t xml:space="preserve">rekomendacja wydana przez </w:t>
      </w:r>
      <w:r w:rsidRPr="00504A92">
        <w:rPr>
          <w:rFonts w:ascii="Arial" w:eastAsia="Times New Roman" w:hAnsi="Arial" w:cs="Arial"/>
          <w:lang w:eastAsia="pl-PL"/>
        </w:rPr>
        <w:t>Komisj</w:t>
      </w:r>
      <w:r w:rsidR="00A77742" w:rsidRPr="00504A92">
        <w:rPr>
          <w:rFonts w:ascii="Arial" w:eastAsia="Times New Roman" w:hAnsi="Arial" w:cs="Arial"/>
          <w:lang w:eastAsia="pl-PL"/>
        </w:rPr>
        <w:t>ę</w:t>
      </w:r>
      <w:r w:rsidRPr="00504A92">
        <w:rPr>
          <w:rFonts w:ascii="Arial" w:eastAsia="Times New Roman" w:hAnsi="Arial" w:cs="Arial"/>
          <w:lang w:eastAsia="pl-PL"/>
        </w:rPr>
        <w:t xml:space="preserve"> Nadzoru Finansowego</w:t>
      </w:r>
      <w:r w:rsidR="00842167" w:rsidRPr="00504A92">
        <w:rPr>
          <w:rFonts w:ascii="Arial" w:eastAsia="Times New Roman" w:hAnsi="Arial" w:cs="Arial"/>
          <w:lang w:eastAsia="pl-PL"/>
        </w:rPr>
        <w:t>,</w:t>
      </w:r>
      <w:r w:rsidRPr="00504A92">
        <w:rPr>
          <w:rFonts w:ascii="Arial" w:eastAsia="Times New Roman" w:hAnsi="Arial" w:cs="Arial"/>
          <w:lang w:eastAsia="pl-PL"/>
        </w:rPr>
        <w:t xml:space="preserve"> dotycząca dobrych praktyk w</w:t>
      </w:r>
      <w:r w:rsidR="00D9742F">
        <w:rPr>
          <w:rFonts w:ascii="Arial" w:eastAsia="Times New Roman" w:hAnsi="Arial" w:cs="Arial"/>
          <w:lang w:eastAsia="pl-PL"/>
        </w:rPr>
        <w:t xml:space="preserve"> zakresie </w:t>
      </w:r>
      <w:r w:rsidRPr="00504A92">
        <w:rPr>
          <w:rFonts w:ascii="Arial" w:eastAsia="Times New Roman" w:hAnsi="Arial" w:cs="Arial"/>
          <w:lang w:eastAsia="pl-PL"/>
        </w:rPr>
        <w:t>zarządzani</w:t>
      </w:r>
      <w:r w:rsidR="00D9742F">
        <w:rPr>
          <w:rFonts w:ascii="Arial" w:eastAsia="Times New Roman" w:hAnsi="Arial" w:cs="Arial"/>
          <w:lang w:eastAsia="pl-PL"/>
        </w:rPr>
        <w:t>a</w:t>
      </w:r>
      <w:r w:rsidRPr="00504A92">
        <w:rPr>
          <w:rFonts w:ascii="Arial" w:eastAsia="Times New Roman" w:hAnsi="Arial" w:cs="Arial"/>
          <w:lang w:eastAsia="pl-PL"/>
        </w:rPr>
        <w:t xml:space="preserve"> ekspozycjami kredytowymi zabezpieczonymi hipotecznie</w:t>
      </w:r>
      <w:r w:rsidR="000B7BA8">
        <w:rPr>
          <w:rFonts w:ascii="Arial" w:eastAsia="Times New Roman" w:hAnsi="Arial" w:cs="Arial"/>
          <w:lang w:eastAsia="pl-PL"/>
        </w:rPr>
        <w:t>. Rekomendacja S</w:t>
      </w:r>
      <w:r w:rsidR="00A77742" w:rsidRPr="00504A92">
        <w:rPr>
          <w:rFonts w:ascii="Arial" w:eastAsia="Times New Roman" w:hAnsi="Arial" w:cs="Arial"/>
          <w:lang w:eastAsia="pl-PL"/>
        </w:rPr>
        <w:t xml:space="preserve"> </w:t>
      </w:r>
      <w:r w:rsidR="000B7BA8">
        <w:rPr>
          <w:rFonts w:ascii="Arial" w:eastAsia="Times New Roman" w:hAnsi="Arial" w:cs="Arial"/>
          <w:lang w:eastAsia="pl-PL"/>
        </w:rPr>
        <w:t>jest</w:t>
      </w:r>
      <w:r w:rsidR="000B7BA8" w:rsidRPr="00504A92">
        <w:rPr>
          <w:rFonts w:ascii="Arial" w:eastAsia="Times New Roman" w:hAnsi="Arial" w:cs="Arial"/>
          <w:lang w:eastAsia="pl-PL"/>
        </w:rPr>
        <w:t xml:space="preserve"> </w:t>
      </w:r>
      <w:r w:rsidR="00A77742" w:rsidRPr="00504A92">
        <w:rPr>
          <w:rFonts w:ascii="Arial" w:eastAsia="Times New Roman" w:hAnsi="Arial" w:cs="Arial"/>
          <w:lang w:eastAsia="pl-PL"/>
        </w:rPr>
        <w:t>załącznikiem do Uchwały nr 492/2019 Komisji Nadzoru Finansowego z dnia 3 grudnia 2019 r. w sprawie wydania Rekomendacji S dotyczącej dobrych praktyk w zakresie zarządzania ekspozycjami kredytowymi zabezpieczonymi hipotecznie</w:t>
      </w:r>
      <w:r w:rsidR="00D139A1">
        <w:rPr>
          <w:rFonts w:ascii="Arial" w:eastAsia="Times New Roman" w:hAnsi="Arial" w:cs="Arial"/>
          <w:lang w:eastAsia="pl-PL"/>
        </w:rPr>
        <w:t xml:space="preserve"> (z późn. zm</w:t>
      </w:r>
      <w:r w:rsidR="008173E0">
        <w:rPr>
          <w:rFonts w:ascii="Arial" w:eastAsia="Times New Roman" w:hAnsi="Arial" w:cs="Arial"/>
          <w:lang w:eastAsia="pl-PL"/>
        </w:rPr>
        <w:t>.</w:t>
      </w:r>
      <w:r w:rsidR="00D139A1">
        <w:rPr>
          <w:rFonts w:ascii="Arial" w:eastAsia="Times New Roman" w:hAnsi="Arial" w:cs="Arial"/>
          <w:lang w:eastAsia="pl-PL"/>
        </w:rPr>
        <w:t>)</w:t>
      </w:r>
      <w:r w:rsidRPr="00504A92">
        <w:rPr>
          <w:rFonts w:ascii="Arial" w:eastAsia="Times New Roman" w:hAnsi="Arial" w:cs="Arial"/>
          <w:lang w:eastAsia="pl-PL"/>
        </w:rPr>
        <w:t xml:space="preserve">. Tekst rekomendacji jest dostępny na stronie </w:t>
      </w:r>
      <w:hyperlink r:id="rId9" w:history="1">
        <w:r w:rsidRPr="001F4151">
          <w:rPr>
            <w:rFonts w:ascii="Arial" w:eastAsia="Times New Roman" w:hAnsi="Arial" w:cs="Arial"/>
            <w:color w:val="0000FF"/>
            <w:lang w:eastAsia="pl-PL"/>
          </w:rPr>
          <w:t>www.knf.gov.pl</w:t>
        </w:r>
      </w:hyperlink>
    </w:p>
    <w:p w14:paraId="297EEE32" w14:textId="77777777" w:rsidR="00CD78F9" w:rsidRPr="00504A92" w:rsidRDefault="00CD78F9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584CE9B" w14:textId="685E9B8A" w:rsidR="00DC5351" w:rsidRPr="00504A92" w:rsidRDefault="008173E0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b/>
          <w:lang w:eastAsia="x-none"/>
        </w:rPr>
        <w:t>Rzeczywista</w:t>
      </w:r>
      <w:r w:rsidR="00DC5351" w:rsidRPr="001F4151">
        <w:rPr>
          <w:rFonts w:ascii="Arial" w:eastAsia="Times New Roman" w:hAnsi="Arial" w:cs="Arial"/>
          <w:b/>
          <w:lang w:val="x-none" w:eastAsia="x-none"/>
        </w:rPr>
        <w:t xml:space="preserve"> roczna stopa oprocentowania </w:t>
      </w:r>
      <w:r w:rsidR="00DC5351" w:rsidRPr="001F4151">
        <w:rPr>
          <w:rFonts w:ascii="Arial" w:eastAsia="Times New Roman" w:hAnsi="Arial" w:cs="Arial"/>
          <w:b/>
          <w:lang w:eastAsia="x-none"/>
        </w:rPr>
        <w:t>(RRSO)</w:t>
      </w:r>
      <w:r w:rsidR="00DC5351" w:rsidRPr="00504A92">
        <w:rPr>
          <w:rFonts w:ascii="Arial" w:eastAsia="Times New Roman" w:hAnsi="Arial" w:cs="Arial"/>
          <w:lang w:eastAsia="x-none"/>
        </w:rPr>
        <w:t xml:space="preserve"> </w:t>
      </w:r>
      <w:r w:rsidR="00DC5351" w:rsidRPr="00504A92">
        <w:rPr>
          <w:rFonts w:ascii="Arial" w:eastAsia="Times New Roman" w:hAnsi="Arial" w:cs="Arial"/>
          <w:lang w:val="x-none" w:eastAsia="x-none"/>
        </w:rPr>
        <w:t>–</w:t>
      </w:r>
      <w:r w:rsidR="007077AF">
        <w:rPr>
          <w:rFonts w:ascii="Arial" w:eastAsia="Times New Roman" w:hAnsi="Arial" w:cs="Arial"/>
          <w:b/>
          <w:lang w:eastAsia="x-none"/>
        </w:rPr>
        <w:t xml:space="preserve"> </w:t>
      </w:r>
      <w:r w:rsidR="00B70E09" w:rsidRPr="00504A92">
        <w:rPr>
          <w:rFonts w:ascii="Arial" w:eastAsia="Times New Roman" w:hAnsi="Arial" w:cs="Arial"/>
          <w:lang w:val="x-none" w:eastAsia="x-none"/>
        </w:rPr>
        <w:t>oznacza całkowity koszt kr</w:t>
      </w:r>
      <w:r w:rsidR="00B87DFB" w:rsidRPr="00504A92">
        <w:rPr>
          <w:rFonts w:ascii="Arial" w:eastAsia="Times New Roman" w:hAnsi="Arial" w:cs="Arial"/>
          <w:lang w:val="x-none" w:eastAsia="x-none"/>
        </w:rPr>
        <w:t>edytu</w:t>
      </w:r>
      <w:r w:rsidR="000B7BA8">
        <w:rPr>
          <w:rFonts w:ascii="Arial" w:eastAsia="Times New Roman" w:hAnsi="Arial" w:cs="Arial"/>
          <w:lang w:eastAsia="x-none"/>
        </w:rPr>
        <w:t xml:space="preserve">, który ponosisz jako </w:t>
      </w:r>
      <w:r>
        <w:rPr>
          <w:rFonts w:ascii="Arial" w:eastAsia="Times New Roman" w:hAnsi="Arial" w:cs="Arial"/>
          <w:lang w:eastAsia="x-none"/>
        </w:rPr>
        <w:t>kredytobiorca</w:t>
      </w:r>
      <w:r w:rsidR="000B7BA8">
        <w:rPr>
          <w:rFonts w:ascii="Arial" w:eastAsia="Times New Roman" w:hAnsi="Arial" w:cs="Arial"/>
          <w:lang w:eastAsia="x-none"/>
        </w:rPr>
        <w:t xml:space="preserve">. Koszt ten jest </w:t>
      </w:r>
      <w:r w:rsidR="00B70E09" w:rsidRPr="00504A92">
        <w:rPr>
          <w:rFonts w:ascii="Arial" w:eastAsia="Times New Roman" w:hAnsi="Arial" w:cs="Arial"/>
          <w:lang w:val="x-none" w:eastAsia="x-none"/>
        </w:rPr>
        <w:t xml:space="preserve">wyrażony jako wartość procentowa całkowitej kwoty kredytu w stosunku rocznym. </w:t>
      </w:r>
      <w:r>
        <w:rPr>
          <w:rFonts w:ascii="Arial" w:eastAsia="Times New Roman" w:hAnsi="Arial" w:cs="Arial"/>
          <w:lang w:eastAsia="x-none"/>
        </w:rPr>
        <w:t>Wskaźnik</w:t>
      </w:r>
      <w:r w:rsidR="00B70E09" w:rsidRPr="00504A92">
        <w:rPr>
          <w:rFonts w:ascii="Arial" w:eastAsia="Times New Roman" w:hAnsi="Arial" w:cs="Arial"/>
          <w:lang w:val="x-none" w:eastAsia="x-none"/>
        </w:rPr>
        <w:t xml:space="preserve"> RRSO obejmuje wszystkie koszty, jakie musi ponieść </w:t>
      </w:r>
      <w:r w:rsidR="00456E0C">
        <w:rPr>
          <w:rFonts w:ascii="Arial" w:eastAsia="Times New Roman" w:hAnsi="Arial" w:cs="Arial"/>
          <w:lang w:eastAsia="x-none"/>
        </w:rPr>
        <w:t>k</w:t>
      </w:r>
      <w:r w:rsidR="00B70E09" w:rsidRPr="00504A92">
        <w:rPr>
          <w:rFonts w:ascii="Arial" w:eastAsia="Times New Roman" w:hAnsi="Arial" w:cs="Arial"/>
          <w:lang w:eastAsia="x-none"/>
        </w:rPr>
        <w:t>redytobiorca.</w:t>
      </w:r>
    </w:p>
    <w:p w14:paraId="52F6CD00" w14:textId="77777777" w:rsidR="00104A12" w:rsidRPr="00504A92" w:rsidRDefault="00104A12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x-none"/>
        </w:rPr>
      </w:pPr>
    </w:p>
    <w:p w14:paraId="612357C8" w14:textId="1081ED9A" w:rsidR="00AA05B8" w:rsidRPr="00504A92" w:rsidRDefault="00F17A67" w:rsidP="008173E0">
      <w:pPr>
        <w:widowControl w:val="0"/>
        <w:adjustRightInd w:val="0"/>
        <w:spacing w:after="120" w:line="276" w:lineRule="auto"/>
        <w:jc w:val="both"/>
        <w:textAlignment w:val="baseline"/>
        <w:rPr>
          <w:rStyle w:val="ui-provider"/>
          <w:rFonts w:ascii="Arial" w:hAnsi="Arial" w:cs="Arial"/>
          <w:strike/>
        </w:rPr>
      </w:pPr>
      <w:r w:rsidRPr="001F4151">
        <w:rPr>
          <w:rFonts w:ascii="Arial" w:eastAsia="Times New Roman" w:hAnsi="Arial" w:cs="Arial"/>
          <w:b/>
          <w:lang w:eastAsia="x-none"/>
        </w:rPr>
        <w:t>Wskaźnik referencyjny</w:t>
      </w:r>
      <w:r w:rsidR="00960FD4" w:rsidRPr="001F4151">
        <w:rPr>
          <w:rFonts w:ascii="Arial" w:eastAsia="Times New Roman" w:hAnsi="Arial" w:cs="Arial"/>
          <w:b/>
          <w:lang w:eastAsia="x-none"/>
        </w:rPr>
        <w:t>/</w:t>
      </w:r>
      <w:r w:rsidR="00154E8F" w:rsidRPr="001F4151">
        <w:rPr>
          <w:rFonts w:ascii="Arial" w:eastAsia="Times New Roman" w:hAnsi="Arial" w:cs="Arial"/>
          <w:b/>
          <w:lang w:eastAsia="x-none"/>
        </w:rPr>
        <w:t>wskaźnik</w:t>
      </w:r>
      <w:r w:rsidR="00154E8F" w:rsidRPr="00504A92">
        <w:rPr>
          <w:rFonts w:ascii="Arial" w:eastAsia="Times New Roman" w:hAnsi="Arial" w:cs="Arial"/>
          <w:b/>
          <w:lang w:eastAsia="x-none"/>
        </w:rPr>
        <w:t xml:space="preserve"> </w:t>
      </w:r>
      <w:r w:rsidR="00154E8F" w:rsidRPr="00504A92">
        <w:rPr>
          <w:rFonts w:ascii="Arial" w:eastAsia="Times New Roman" w:hAnsi="Arial" w:cs="Arial"/>
          <w:lang w:val="x-none" w:eastAsia="x-none"/>
        </w:rPr>
        <w:t>–</w:t>
      </w:r>
      <w:r w:rsidRPr="00504A92">
        <w:rPr>
          <w:rFonts w:ascii="Arial" w:eastAsia="Times New Roman" w:hAnsi="Arial" w:cs="Arial"/>
          <w:lang w:eastAsia="x-none"/>
        </w:rPr>
        <w:t xml:space="preserve"> to wartość </w:t>
      </w:r>
      <w:r w:rsidR="00C65EC9" w:rsidRPr="00504A92">
        <w:rPr>
          <w:rFonts w:ascii="Arial" w:eastAsia="Times New Roman" w:hAnsi="Arial" w:cs="Arial"/>
          <w:lang w:eastAsia="x-none"/>
        </w:rPr>
        <w:t xml:space="preserve">stosowana m.in. do wyznaczania </w:t>
      </w:r>
      <w:r w:rsidRPr="00504A92">
        <w:rPr>
          <w:rFonts w:ascii="Arial" w:eastAsia="Times New Roman" w:hAnsi="Arial" w:cs="Arial"/>
          <w:lang w:eastAsia="x-none"/>
        </w:rPr>
        <w:t>oprocentowani</w:t>
      </w:r>
      <w:r w:rsidR="00C65EC9" w:rsidRPr="00504A92">
        <w:rPr>
          <w:rFonts w:ascii="Arial" w:eastAsia="Times New Roman" w:hAnsi="Arial" w:cs="Arial"/>
          <w:lang w:eastAsia="x-none"/>
        </w:rPr>
        <w:t>a</w:t>
      </w:r>
      <w:r w:rsidRPr="00504A92">
        <w:rPr>
          <w:rFonts w:ascii="Arial" w:eastAsia="Times New Roman" w:hAnsi="Arial" w:cs="Arial"/>
          <w:lang w:eastAsia="x-none"/>
        </w:rPr>
        <w:t xml:space="preserve"> kredyt</w:t>
      </w:r>
      <w:r w:rsidR="00C65EC9" w:rsidRPr="00504A92">
        <w:rPr>
          <w:rFonts w:ascii="Arial" w:eastAsia="Times New Roman" w:hAnsi="Arial" w:cs="Arial"/>
          <w:lang w:eastAsia="x-none"/>
        </w:rPr>
        <w:t>ów</w:t>
      </w:r>
      <w:r w:rsidR="00AA05B8" w:rsidRPr="00504A92">
        <w:rPr>
          <w:rFonts w:ascii="Arial" w:eastAsia="Times New Roman" w:hAnsi="Arial" w:cs="Arial"/>
          <w:lang w:eastAsia="x-none"/>
        </w:rPr>
        <w:t>.</w:t>
      </w:r>
      <w:r w:rsidRPr="00504A92">
        <w:rPr>
          <w:rFonts w:ascii="Arial" w:eastAsia="Times New Roman" w:hAnsi="Arial" w:cs="Arial"/>
          <w:lang w:eastAsia="x-none"/>
        </w:rPr>
        <w:t xml:space="preserve"> Przykładami wskaźników </w:t>
      </w:r>
      <w:r w:rsidR="00AA05B8" w:rsidRPr="00504A92">
        <w:rPr>
          <w:rFonts w:ascii="Arial" w:eastAsia="Times New Roman" w:hAnsi="Arial" w:cs="Arial"/>
          <w:lang w:eastAsia="x-none"/>
        </w:rPr>
        <w:t>referencyjnych są: WIBOR,</w:t>
      </w:r>
      <w:r w:rsidRPr="00504A92">
        <w:rPr>
          <w:rFonts w:ascii="Arial" w:eastAsia="Times New Roman" w:hAnsi="Arial" w:cs="Arial"/>
          <w:lang w:eastAsia="x-none"/>
        </w:rPr>
        <w:t xml:space="preserve"> EURIBOR, SARON.</w:t>
      </w:r>
    </w:p>
    <w:p w14:paraId="23EB8B3E" w14:textId="3DDF1466" w:rsidR="00085B13" w:rsidRPr="00504A92" w:rsidRDefault="00085B13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504A92">
        <w:rPr>
          <w:rFonts w:ascii="Arial" w:eastAsia="Times New Roman" w:hAnsi="Arial" w:cs="Arial"/>
          <w:lang w:eastAsia="pl-PL"/>
        </w:rPr>
        <w:t xml:space="preserve">Wartość wskaźnika referencyjnego </w:t>
      </w:r>
      <w:r w:rsidR="00E03D94" w:rsidRPr="00504A92">
        <w:rPr>
          <w:rFonts w:ascii="Arial" w:eastAsia="Times New Roman" w:hAnsi="Arial" w:cs="Arial"/>
          <w:lang w:eastAsia="pl-PL"/>
        </w:rPr>
        <w:t xml:space="preserve">wyznacza </w:t>
      </w:r>
      <w:r w:rsidR="009A287A">
        <w:rPr>
          <w:rFonts w:ascii="Arial" w:eastAsia="Times New Roman" w:hAnsi="Arial" w:cs="Arial"/>
          <w:lang w:eastAsia="pl-PL"/>
        </w:rPr>
        <w:t>a</w:t>
      </w:r>
      <w:r w:rsidR="00E03D94" w:rsidRPr="00504A92">
        <w:rPr>
          <w:rFonts w:ascii="Arial" w:eastAsia="Times New Roman" w:hAnsi="Arial" w:cs="Arial"/>
          <w:lang w:eastAsia="pl-PL"/>
        </w:rPr>
        <w:t xml:space="preserve">dministrator </w:t>
      </w:r>
      <w:r w:rsidRPr="00504A92">
        <w:rPr>
          <w:rFonts w:ascii="Arial" w:eastAsia="Times New Roman" w:hAnsi="Arial" w:cs="Arial"/>
          <w:lang w:eastAsia="pl-PL"/>
        </w:rPr>
        <w:t>na podstawie zewnętrznych danych,</w:t>
      </w:r>
      <w:r w:rsidR="006A4499" w:rsidRPr="00504A92">
        <w:rPr>
          <w:rFonts w:ascii="Arial" w:eastAsia="Times New Roman" w:hAnsi="Arial" w:cs="Arial"/>
          <w:lang w:eastAsia="pl-PL"/>
        </w:rPr>
        <w:t xml:space="preserve"> zgodnie z</w:t>
      </w:r>
      <w:r w:rsidR="005C6E4B" w:rsidRPr="00504A92">
        <w:rPr>
          <w:rFonts w:ascii="Arial" w:eastAsia="Times New Roman" w:hAnsi="Arial" w:cs="Arial"/>
          <w:lang w:eastAsia="pl-PL"/>
        </w:rPr>
        <w:t>e ściśle</w:t>
      </w:r>
      <w:r w:rsidR="006A4499" w:rsidRPr="00504A92">
        <w:rPr>
          <w:rFonts w:ascii="Arial" w:eastAsia="Times New Roman" w:hAnsi="Arial" w:cs="Arial"/>
          <w:lang w:eastAsia="pl-PL"/>
        </w:rPr>
        <w:t xml:space="preserve"> określoną metodologią</w:t>
      </w:r>
      <w:r w:rsidRPr="00504A92">
        <w:rPr>
          <w:rFonts w:ascii="Arial" w:eastAsia="Times New Roman" w:hAnsi="Arial" w:cs="Arial"/>
          <w:lang w:eastAsia="pl-PL"/>
        </w:rPr>
        <w:t>. Wartość ta jest zmienna w zależności od sytuacji ekonomicznej.</w:t>
      </w:r>
    </w:p>
    <w:p w14:paraId="4B64C9DF" w14:textId="77777777" w:rsidR="002D23AD" w:rsidRPr="001F6498" w:rsidRDefault="002D23AD" w:rsidP="008173E0">
      <w:pPr>
        <w:widowControl w:val="0"/>
        <w:adjustRightInd w:val="0"/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x-none"/>
        </w:rPr>
      </w:pPr>
    </w:p>
    <w:p w14:paraId="74A1596F" w14:textId="067A1C88" w:rsidR="00B70E09" w:rsidRPr="001F6498" w:rsidRDefault="00B70E09" w:rsidP="008173E0">
      <w:pPr>
        <w:spacing w:after="0" w:line="276" w:lineRule="auto"/>
        <w:jc w:val="both"/>
        <w:rPr>
          <w:rFonts w:ascii="Arial" w:eastAsia="Times New Roman" w:hAnsi="Arial" w:cs="Arial"/>
          <w:color w:val="00B050"/>
          <w:lang w:eastAsia="pl-PL"/>
        </w:rPr>
      </w:pPr>
      <w:r w:rsidRPr="001F6498">
        <w:rPr>
          <w:rFonts w:ascii="Arial" w:eastAsia="Times New Roman" w:hAnsi="Arial" w:cs="Arial"/>
          <w:b/>
          <w:color w:val="00B050"/>
          <w:lang w:eastAsia="pl-PL"/>
        </w:rPr>
        <w:t xml:space="preserve">Ryzyko </w:t>
      </w:r>
      <w:r w:rsidR="00FE49A5" w:rsidRPr="001F6498">
        <w:rPr>
          <w:rFonts w:ascii="Arial" w:eastAsia="Times New Roman" w:hAnsi="Arial" w:cs="Arial"/>
          <w:b/>
          <w:color w:val="00B050"/>
          <w:lang w:eastAsia="pl-PL"/>
        </w:rPr>
        <w:t>zmiany</w:t>
      </w:r>
      <w:r w:rsidR="007077AF">
        <w:rPr>
          <w:rFonts w:ascii="Arial" w:eastAsia="Times New Roman" w:hAnsi="Arial" w:cs="Arial"/>
          <w:b/>
          <w:color w:val="00B050"/>
          <w:lang w:eastAsia="pl-PL"/>
        </w:rPr>
        <w:t xml:space="preserve"> </w:t>
      </w:r>
      <w:r w:rsidR="00FE49A5" w:rsidRPr="001F6498">
        <w:rPr>
          <w:rFonts w:ascii="Arial" w:eastAsia="Times New Roman" w:hAnsi="Arial" w:cs="Arial"/>
          <w:b/>
          <w:color w:val="00B050"/>
          <w:lang w:eastAsia="pl-PL"/>
        </w:rPr>
        <w:t>o</w:t>
      </w:r>
      <w:r w:rsidRPr="001F6498">
        <w:rPr>
          <w:rFonts w:ascii="Arial" w:eastAsia="Times New Roman" w:hAnsi="Arial" w:cs="Arial"/>
          <w:b/>
          <w:color w:val="00B050"/>
          <w:lang w:eastAsia="pl-PL"/>
        </w:rPr>
        <w:t>procentow</w:t>
      </w:r>
      <w:r w:rsidR="00FE49A5" w:rsidRPr="001F6498">
        <w:rPr>
          <w:rFonts w:ascii="Arial" w:eastAsia="Times New Roman" w:hAnsi="Arial" w:cs="Arial"/>
          <w:b/>
          <w:color w:val="00B050"/>
          <w:lang w:eastAsia="pl-PL"/>
        </w:rPr>
        <w:t>ania</w:t>
      </w:r>
    </w:p>
    <w:p w14:paraId="6CF0E6F7" w14:textId="77777777" w:rsidR="00B70E09" w:rsidRPr="001F6498" w:rsidRDefault="00B70E09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0D98471" w14:textId="04EA2BBB" w:rsidR="00B70E09" w:rsidRPr="001F6498" w:rsidRDefault="00B70E09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 xml:space="preserve">Miesięczna rata kredytu składa się z dwóch części – kapitałowej i odsetkowej. W przypadku kredytów oprocentowanych według </w:t>
      </w:r>
      <w:r w:rsidR="00FE49A5" w:rsidRPr="001F6498">
        <w:rPr>
          <w:rFonts w:ascii="Arial" w:eastAsia="Times New Roman" w:hAnsi="Arial" w:cs="Arial"/>
          <w:lang w:eastAsia="pl-PL"/>
        </w:rPr>
        <w:t>oprocentowania zmiennego</w:t>
      </w:r>
      <w:r w:rsidRPr="001F6498">
        <w:rPr>
          <w:rFonts w:ascii="Arial" w:eastAsia="Times New Roman" w:hAnsi="Arial" w:cs="Arial"/>
          <w:lang w:eastAsia="pl-PL"/>
        </w:rPr>
        <w:t xml:space="preserve"> odsetkowa część raty kredytu może </w:t>
      </w:r>
      <w:r w:rsidR="00850369">
        <w:rPr>
          <w:rFonts w:ascii="Arial" w:eastAsia="Times New Roman" w:hAnsi="Arial" w:cs="Arial"/>
          <w:lang w:eastAsia="pl-PL"/>
        </w:rPr>
        <w:t>się zmieniać</w:t>
      </w:r>
      <w:r w:rsidRPr="001F6498">
        <w:rPr>
          <w:rFonts w:ascii="Arial" w:eastAsia="Times New Roman" w:hAnsi="Arial" w:cs="Arial"/>
          <w:lang w:eastAsia="pl-PL"/>
        </w:rPr>
        <w:t xml:space="preserve"> w zależności od </w:t>
      </w:r>
      <w:r w:rsidR="00A225F7" w:rsidRPr="001F6498">
        <w:rPr>
          <w:rFonts w:ascii="Arial" w:eastAsia="Times New Roman" w:hAnsi="Arial" w:cs="Arial"/>
          <w:lang w:eastAsia="pl-PL"/>
        </w:rPr>
        <w:t xml:space="preserve">zmiany </w:t>
      </w:r>
      <w:r w:rsidRPr="001F6498">
        <w:rPr>
          <w:rFonts w:ascii="Arial" w:eastAsia="Times New Roman" w:hAnsi="Arial" w:cs="Arial"/>
          <w:lang w:eastAsia="pl-PL"/>
        </w:rPr>
        <w:t xml:space="preserve">wysokości </w:t>
      </w:r>
      <w:r w:rsidR="007722C5" w:rsidRPr="001F6498">
        <w:rPr>
          <w:rFonts w:ascii="Arial" w:eastAsia="Times New Roman" w:hAnsi="Arial" w:cs="Arial"/>
          <w:lang w:eastAsia="pl-PL"/>
        </w:rPr>
        <w:t>wskaźnika referencyjnego</w:t>
      </w:r>
      <w:r w:rsidRPr="001F6498">
        <w:rPr>
          <w:rFonts w:ascii="Arial" w:eastAsia="Times New Roman" w:hAnsi="Arial" w:cs="Arial"/>
          <w:lang w:eastAsia="pl-PL"/>
        </w:rPr>
        <w:t>.</w:t>
      </w:r>
    </w:p>
    <w:p w14:paraId="63BAE6D9" w14:textId="0758E8C9" w:rsidR="007A262F" w:rsidRPr="001F6498" w:rsidRDefault="000D7E52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>W</w:t>
      </w:r>
      <w:r w:rsidR="007A262F" w:rsidRPr="001F6498">
        <w:rPr>
          <w:rFonts w:ascii="Arial" w:eastAsia="Times New Roman" w:hAnsi="Arial" w:cs="Arial"/>
          <w:lang w:eastAsia="pl-PL"/>
        </w:rPr>
        <w:t xml:space="preserve">skaźnik </w:t>
      </w:r>
      <w:r w:rsidRPr="001F6498">
        <w:rPr>
          <w:rFonts w:ascii="Arial" w:eastAsia="Times New Roman" w:hAnsi="Arial" w:cs="Arial"/>
          <w:lang w:eastAsia="pl-PL"/>
        </w:rPr>
        <w:t>referencyjny</w:t>
      </w:r>
      <w:r w:rsidR="007A262F" w:rsidRPr="001F6498">
        <w:rPr>
          <w:rFonts w:ascii="Arial" w:eastAsia="Times New Roman" w:hAnsi="Arial" w:cs="Arial"/>
          <w:lang w:eastAsia="pl-PL"/>
        </w:rPr>
        <w:t xml:space="preserve"> stosowany do ustalenia oprocentowania w okresie spłaty Twojego kredytu może: spaść</w:t>
      </w:r>
      <w:r w:rsidR="00456E0C">
        <w:rPr>
          <w:rFonts w:ascii="Arial" w:eastAsia="Times New Roman" w:hAnsi="Arial" w:cs="Arial"/>
          <w:lang w:eastAsia="pl-PL"/>
        </w:rPr>
        <w:t xml:space="preserve"> lub </w:t>
      </w:r>
      <w:r w:rsidR="007A262F" w:rsidRPr="001F6498">
        <w:rPr>
          <w:rFonts w:ascii="Arial" w:eastAsia="Times New Roman" w:hAnsi="Arial" w:cs="Arial"/>
          <w:lang w:eastAsia="pl-PL"/>
        </w:rPr>
        <w:t>wzrosnąć, przestać być publikowany lub być liczony według innej metody.</w:t>
      </w:r>
    </w:p>
    <w:p w14:paraId="14370028" w14:textId="77777777" w:rsidR="00D13264" w:rsidRPr="001F6498" w:rsidRDefault="00D13264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D0DB289" w14:textId="77777777" w:rsidR="00FE49A5" w:rsidRPr="001F6498" w:rsidRDefault="00872796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>Ryzyko</w:t>
      </w:r>
      <w:r w:rsidR="00FE49A5" w:rsidRPr="001F6498">
        <w:rPr>
          <w:rFonts w:ascii="Arial" w:eastAsia="Times New Roman" w:hAnsi="Arial" w:cs="Arial"/>
          <w:lang w:eastAsia="pl-PL"/>
        </w:rPr>
        <w:t xml:space="preserve"> zmiany oprocentowania</w:t>
      </w:r>
      <w:r w:rsidRPr="001F6498">
        <w:rPr>
          <w:rFonts w:ascii="Arial" w:eastAsia="Times New Roman" w:hAnsi="Arial" w:cs="Arial"/>
          <w:lang w:eastAsia="pl-PL"/>
        </w:rPr>
        <w:t xml:space="preserve"> dotyczy wszystkich kredytów oprocentowanych</w:t>
      </w:r>
      <w:r w:rsidR="00FE49A5" w:rsidRPr="001F6498">
        <w:rPr>
          <w:rFonts w:ascii="Arial" w:eastAsia="Times New Roman" w:hAnsi="Arial" w:cs="Arial"/>
          <w:lang w:eastAsia="pl-PL"/>
        </w:rPr>
        <w:t xml:space="preserve"> wg:</w:t>
      </w:r>
    </w:p>
    <w:p w14:paraId="3186E77F" w14:textId="77777777" w:rsidR="00872796" w:rsidRPr="001F6498" w:rsidRDefault="00FE49A5" w:rsidP="008173E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>oprocentowania zmiennego</w:t>
      </w:r>
      <w:r w:rsidR="000D7E52" w:rsidRPr="001F6498">
        <w:rPr>
          <w:rFonts w:ascii="Arial" w:eastAsia="Times New Roman" w:hAnsi="Arial" w:cs="Arial"/>
          <w:lang w:eastAsia="pl-PL"/>
        </w:rPr>
        <w:t>,</w:t>
      </w:r>
    </w:p>
    <w:p w14:paraId="1F6BAFAE" w14:textId="78E71566" w:rsidR="00FE49A5" w:rsidRPr="001F6498" w:rsidRDefault="00C8338C" w:rsidP="008173E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>oprocentowania okresowo stałe</w:t>
      </w:r>
      <w:r w:rsidR="00FE49A5" w:rsidRPr="001F6498">
        <w:rPr>
          <w:rFonts w:ascii="Arial" w:eastAsia="Times New Roman" w:hAnsi="Arial" w:cs="Arial"/>
          <w:lang w:eastAsia="pl-PL"/>
        </w:rPr>
        <w:t>go</w:t>
      </w:r>
      <w:r w:rsidR="007077AF">
        <w:rPr>
          <w:rFonts w:ascii="Arial" w:eastAsia="Times New Roman" w:hAnsi="Arial" w:cs="Arial"/>
          <w:lang w:eastAsia="pl-PL"/>
        </w:rPr>
        <w:t xml:space="preserve"> </w:t>
      </w:r>
      <w:r w:rsidR="00FE49A5" w:rsidRPr="001F6498">
        <w:rPr>
          <w:rFonts w:ascii="Arial" w:eastAsia="Times New Roman" w:hAnsi="Arial" w:cs="Arial"/>
          <w:lang w:eastAsia="pl-PL"/>
        </w:rPr>
        <w:t>(po zakończeniu okresu oprocentowania stałego i przejściu na oprocentowanie zmienne)</w:t>
      </w:r>
      <w:r w:rsidR="000D7E52" w:rsidRPr="001F6498">
        <w:rPr>
          <w:rFonts w:ascii="Arial" w:eastAsia="Times New Roman" w:hAnsi="Arial" w:cs="Arial"/>
          <w:lang w:eastAsia="pl-PL"/>
        </w:rPr>
        <w:t>.</w:t>
      </w:r>
    </w:p>
    <w:p w14:paraId="013F7710" w14:textId="77777777" w:rsidR="00085B13" w:rsidRPr="001F6498" w:rsidRDefault="00085B13" w:rsidP="008173E0">
      <w:pPr>
        <w:pStyle w:val="Akapitzlist"/>
        <w:spacing w:after="0" w:line="276" w:lineRule="auto"/>
        <w:ind w:left="770"/>
        <w:jc w:val="both"/>
        <w:rPr>
          <w:rFonts w:ascii="Arial" w:eastAsia="Times New Roman" w:hAnsi="Arial" w:cs="Arial"/>
          <w:lang w:eastAsia="pl-PL"/>
        </w:rPr>
      </w:pPr>
    </w:p>
    <w:p w14:paraId="7AC753E9" w14:textId="56E4FD2C" w:rsidR="00872796" w:rsidRPr="001F6498" w:rsidRDefault="00872796" w:rsidP="008173E0">
      <w:pPr>
        <w:keepNext/>
        <w:spacing w:after="0" w:line="276" w:lineRule="auto"/>
        <w:jc w:val="both"/>
        <w:rPr>
          <w:rFonts w:ascii="Arial" w:eastAsia="Times New Roman" w:hAnsi="Arial" w:cs="Arial"/>
          <w:color w:val="00B050"/>
          <w:lang w:eastAsia="pl-PL"/>
        </w:rPr>
      </w:pPr>
      <w:r w:rsidRPr="001F6498">
        <w:rPr>
          <w:rFonts w:ascii="Arial" w:eastAsia="Times New Roman" w:hAnsi="Arial" w:cs="Arial"/>
          <w:b/>
          <w:color w:val="00B050"/>
          <w:lang w:eastAsia="pl-PL"/>
        </w:rPr>
        <w:t xml:space="preserve">Ryzyko </w:t>
      </w:r>
      <w:r w:rsidR="00D13264" w:rsidRPr="001F6498">
        <w:rPr>
          <w:rFonts w:ascii="Arial" w:eastAsia="Times New Roman" w:hAnsi="Arial" w:cs="Arial"/>
          <w:b/>
          <w:color w:val="00B050"/>
          <w:lang w:eastAsia="pl-PL"/>
        </w:rPr>
        <w:t xml:space="preserve">oprocentowania </w:t>
      </w:r>
      <w:r w:rsidRPr="001F6498">
        <w:rPr>
          <w:rFonts w:ascii="Arial" w:eastAsia="Times New Roman" w:hAnsi="Arial" w:cs="Arial"/>
          <w:b/>
          <w:color w:val="00B050"/>
          <w:lang w:eastAsia="pl-PL"/>
        </w:rPr>
        <w:t>okresowo stałe</w:t>
      </w:r>
      <w:r w:rsidR="00D13264" w:rsidRPr="001F6498">
        <w:rPr>
          <w:rFonts w:ascii="Arial" w:eastAsia="Times New Roman" w:hAnsi="Arial" w:cs="Arial"/>
          <w:b/>
          <w:color w:val="00B050"/>
          <w:lang w:eastAsia="pl-PL"/>
        </w:rPr>
        <w:t>go</w:t>
      </w:r>
      <w:r w:rsidR="007077AF">
        <w:rPr>
          <w:rFonts w:ascii="Arial" w:eastAsia="Times New Roman" w:hAnsi="Arial" w:cs="Arial"/>
          <w:b/>
          <w:color w:val="00B050"/>
          <w:lang w:eastAsia="pl-PL"/>
        </w:rPr>
        <w:t xml:space="preserve"> </w:t>
      </w:r>
    </w:p>
    <w:p w14:paraId="4BEB0D34" w14:textId="77777777" w:rsidR="008B0CF3" w:rsidRPr="001F6498" w:rsidRDefault="008B0CF3" w:rsidP="008173E0">
      <w:pPr>
        <w:spacing w:after="0" w:line="276" w:lineRule="auto"/>
        <w:jc w:val="both"/>
        <w:rPr>
          <w:rFonts w:ascii="Arial" w:eastAsia="Times New Roman" w:hAnsi="Arial" w:cs="Arial"/>
          <w:color w:val="00B050"/>
          <w:lang w:eastAsia="pl-PL"/>
        </w:rPr>
      </w:pPr>
    </w:p>
    <w:p w14:paraId="13665724" w14:textId="1FF53642" w:rsidR="00F2746B" w:rsidRDefault="004F21D5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lastRenderedPageBreak/>
        <w:t>M</w:t>
      </w:r>
      <w:r w:rsidR="005574AF" w:rsidRPr="001F6498">
        <w:rPr>
          <w:rFonts w:ascii="Arial" w:eastAsia="Times New Roman" w:hAnsi="Arial" w:cs="Arial"/>
          <w:lang w:eastAsia="pl-PL"/>
        </w:rPr>
        <w:t>ożesz</w:t>
      </w:r>
      <w:r w:rsidRPr="001F6498">
        <w:rPr>
          <w:rFonts w:ascii="Arial" w:eastAsia="Times New Roman" w:hAnsi="Arial" w:cs="Arial"/>
          <w:lang w:eastAsia="pl-PL"/>
        </w:rPr>
        <w:t xml:space="preserve"> uzyskać kredyt</w:t>
      </w:r>
      <w:r w:rsidR="00E36529" w:rsidRPr="001F6498">
        <w:rPr>
          <w:rFonts w:ascii="Arial" w:eastAsia="Times New Roman" w:hAnsi="Arial" w:cs="Arial"/>
          <w:lang w:eastAsia="pl-PL"/>
        </w:rPr>
        <w:t xml:space="preserve"> z oprocentowaniem okresowo stałym</w:t>
      </w:r>
      <w:r w:rsidR="0020539A" w:rsidRPr="001F6498">
        <w:rPr>
          <w:rFonts w:ascii="Arial" w:eastAsia="Times New Roman" w:hAnsi="Arial" w:cs="Arial"/>
          <w:lang w:eastAsia="pl-PL"/>
        </w:rPr>
        <w:t>.</w:t>
      </w:r>
      <w:r w:rsidR="007C358A">
        <w:rPr>
          <w:rFonts w:ascii="Arial" w:eastAsia="Times New Roman" w:hAnsi="Arial" w:cs="Arial"/>
          <w:lang w:eastAsia="pl-PL"/>
        </w:rPr>
        <w:t xml:space="preserve"> </w:t>
      </w:r>
      <w:r w:rsidR="0020539A" w:rsidRPr="001F6498">
        <w:rPr>
          <w:rFonts w:ascii="Arial" w:eastAsia="Times New Roman" w:hAnsi="Arial" w:cs="Arial"/>
          <w:lang w:eastAsia="pl-PL"/>
        </w:rPr>
        <w:t>J</w:t>
      </w:r>
      <w:r w:rsidR="00FF1EA0" w:rsidRPr="001F6498">
        <w:rPr>
          <w:rFonts w:ascii="Arial" w:eastAsia="Times New Roman" w:hAnsi="Arial" w:cs="Arial"/>
          <w:lang w:eastAsia="pl-PL"/>
        </w:rPr>
        <w:t>eśli masz już zaw</w:t>
      </w:r>
      <w:r w:rsidR="0020539A" w:rsidRPr="001F6498">
        <w:rPr>
          <w:rFonts w:ascii="Arial" w:eastAsia="Times New Roman" w:hAnsi="Arial" w:cs="Arial"/>
          <w:lang w:eastAsia="pl-PL"/>
        </w:rPr>
        <w:t>a</w:t>
      </w:r>
      <w:r w:rsidR="00FF1EA0" w:rsidRPr="001F6498">
        <w:rPr>
          <w:rFonts w:ascii="Arial" w:eastAsia="Times New Roman" w:hAnsi="Arial" w:cs="Arial"/>
          <w:lang w:eastAsia="pl-PL"/>
        </w:rPr>
        <w:t>rtą umowę kredytową z oprocentowaniem zmiennym</w:t>
      </w:r>
      <w:r w:rsidR="0020539A" w:rsidRPr="001F6498">
        <w:rPr>
          <w:rFonts w:ascii="Arial" w:eastAsia="Times New Roman" w:hAnsi="Arial" w:cs="Arial"/>
          <w:lang w:eastAsia="pl-PL"/>
        </w:rPr>
        <w:t>, możesz</w:t>
      </w:r>
      <w:r w:rsidR="005574AF" w:rsidRPr="001F6498">
        <w:rPr>
          <w:rFonts w:ascii="Arial" w:eastAsia="Times New Roman" w:hAnsi="Arial" w:cs="Arial"/>
          <w:lang w:eastAsia="pl-PL"/>
        </w:rPr>
        <w:t xml:space="preserve"> zmienić rodzaj oprocentowania swojego kredytu ze zmiennego na okresowo </w:t>
      </w:r>
      <w:r w:rsidR="008B0CF3" w:rsidRPr="001F6498">
        <w:rPr>
          <w:rFonts w:ascii="Arial" w:eastAsia="Times New Roman" w:hAnsi="Arial" w:cs="Arial"/>
          <w:lang w:eastAsia="pl-PL"/>
        </w:rPr>
        <w:t>stał</w:t>
      </w:r>
      <w:r w:rsidR="005574AF" w:rsidRPr="001F6498">
        <w:rPr>
          <w:rFonts w:ascii="Arial" w:eastAsia="Times New Roman" w:hAnsi="Arial" w:cs="Arial"/>
          <w:lang w:eastAsia="pl-PL"/>
        </w:rPr>
        <w:t>e</w:t>
      </w:r>
      <w:r w:rsidR="00456E0C">
        <w:rPr>
          <w:rFonts w:ascii="Arial" w:eastAsia="Times New Roman" w:hAnsi="Arial" w:cs="Arial"/>
          <w:lang w:eastAsia="pl-PL"/>
        </w:rPr>
        <w:t>.</w:t>
      </w:r>
      <w:r w:rsidR="005574AF" w:rsidRPr="001F6498">
        <w:rPr>
          <w:rFonts w:ascii="Arial" w:eastAsia="Times New Roman" w:hAnsi="Arial" w:cs="Arial"/>
          <w:lang w:eastAsia="pl-PL"/>
        </w:rPr>
        <w:t xml:space="preserve"> </w:t>
      </w:r>
      <w:r w:rsidR="00456E0C">
        <w:rPr>
          <w:rFonts w:ascii="Arial" w:eastAsia="Times New Roman" w:hAnsi="Arial" w:cs="Arial"/>
          <w:lang w:eastAsia="pl-PL"/>
        </w:rPr>
        <w:t>Z</w:t>
      </w:r>
      <w:r w:rsidR="00F2746B" w:rsidRPr="001F6498">
        <w:rPr>
          <w:rFonts w:ascii="Arial" w:eastAsia="Times New Roman" w:hAnsi="Arial" w:cs="Arial"/>
          <w:lang w:eastAsia="pl-PL"/>
        </w:rPr>
        <w:t>aw</w:t>
      </w:r>
      <w:r w:rsidR="00E0267A" w:rsidRPr="001F6498">
        <w:rPr>
          <w:rFonts w:ascii="Arial" w:eastAsia="Times New Roman" w:hAnsi="Arial" w:cs="Arial"/>
          <w:lang w:eastAsia="pl-PL"/>
        </w:rPr>
        <w:t>ie</w:t>
      </w:r>
      <w:r w:rsidR="00F2746B" w:rsidRPr="001F6498">
        <w:rPr>
          <w:rFonts w:ascii="Arial" w:eastAsia="Times New Roman" w:hAnsi="Arial" w:cs="Arial"/>
          <w:lang w:eastAsia="pl-PL"/>
        </w:rPr>
        <w:t>r</w:t>
      </w:r>
      <w:r w:rsidR="005574AF" w:rsidRPr="001F6498">
        <w:rPr>
          <w:rFonts w:ascii="Arial" w:eastAsia="Times New Roman" w:hAnsi="Arial" w:cs="Arial"/>
          <w:lang w:eastAsia="pl-PL"/>
        </w:rPr>
        <w:t>a</w:t>
      </w:r>
      <w:r w:rsidR="00456E0C">
        <w:rPr>
          <w:rFonts w:ascii="Arial" w:eastAsia="Times New Roman" w:hAnsi="Arial" w:cs="Arial"/>
          <w:lang w:eastAsia="pl-PL"/>
        </w:rPr>
        <w:t>sz wówczas</w:t>
      </w:r>
      <w:r w:rsidR="00C331D6" w:rsidRPr="001F6498">
        <w:rPr>
          <w:rFonts w:ascii="Arial" w:eastAsia="Times New Roman" w:hAnsi="Arial" w:cs="Arial"/>
          <w:lang w:eastAsia="pl-PL"/>
        </w:rPr>
        <w:t xml:space="preserve"> aneks</w:t>
      </w:r>
      <w:r w:rsidR="002E581F" w:rsidRPr="001F6498">
        <w:rPr>
          <w:rFonts w:ascii="Arial" w:eastAsia="Times New Roman" w:hAnsi="Arial" w:cs="Arial"/>
          <w:lang w:eastAsia="pl-PL"/>
        </w:rPr>
        <w:t xml:space="preserve"> do umowy</w:t>
      </w:r>
      <w:r w:rsidR="00C331D6" w:rsidRPr="001F6498">
        <w:rPr>
          <w:rFonts w:ascii="Arial" w:eastAsia="Times New Roman" w:hAnsi="Arial" w:cs="Arial"/>
          <w:lang w:eastAsia="pl-PL"/>
        </w:rPr>
        <w:t>, który wprowadz</w:t>
      </w:r>
      <w:r w:rsidR="00FF1EA0" w:rsidRPr="001F6498">
        <w:rPr>
          <w:rFonts w:ascii="Arial" w:eastAsia="Times New Roman" w:hAnsi="Arial" w:cs="Arial"/>
          <w:lang w:eastAsia="pl-PL"/>
        </w:rPr>
        <w:t>i</w:t>
      </w:r>
      <w:r w:rsidR="00C331D6" w:rsidRPr="001F6498">
        <w:rPr>
          <w:rFonts w:ascii="Arial" w:eastAsia="Times New Roman" w:hAnsi="Arial" w:cs="Arial"/>
          <w:lang w:eastAsia="pl-PL"/>
        </w:rPr>
        <w:t xml:space="preserve"> oprocentowanie </w:t>
      </w:r>
      <w:r w:rsidR="00C179A6" w:rsidRPr="001F6498">
        <w:rPr>
          <w:rFonts w:ascii="Arial" w:eastAsia="Times New Roman" w:hAnsi="Arial" w:cs="Arial"/>
          <w:lang w:eastAsia="pl-PL"/>
        </w:rPr>
        <w:t xml:space="preserve">okresowo stałe </w:t>
      </w:r>
      <w:r w:rsidR="008B0CF3" w:rsidRPr="001F6498">
        <w:rPr>
          <w:rFonts w:ascii="Arial" w:eastAsia="Times New Roman" w:hAnsi="Arial" w:cs="Arial"/>
          <w:lang w:eastAsia="pl-PL"/>
        </w:rPr>
        <w:t>na 5 lat.</w:t>
      </w:r>
    </w:p>
    <w:p w14:paraId="64E9C391" w14:textId="77777777" w:rsidR="00456E0C" w:rsidRPr="001F6498" w:rsidRDefault="00456E0C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829ABFC" w14:textId="77777777" w:rsidR="008B0CF3" w:rsidRPr="001F6498" w:rsidRDefault="008B0CF3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 xml:space="preserve">W przypadku długoterminowego kredytu poziom </w:t>
      </w:r>
      <w:r w:rsidR="00DA42AD" w:rsidRPr="001F6498">
        <w:rPr>
          <w:rFonts w:ascii="Arial" w:eastAsia="Times New Roman" w:hAnsi="Arial" w:cs="Arial"/>
          <w:lang w:eastAsia="pl-PL"/>
        </w:rPr>
        <w:t>wskaźnika referencyjnego</w:t>
      </w:r>
      <w:r w:rsidRPr="001F6498">
        <w:rPr>
          <w:rFonts w:ascii="Arial" w:eastAsia="Times New Roman" w:hAnsi="Arial" w:cs="Arial"/>
          <w:lang w:eastAsia="pl-PL"/>
        </w:rPr>
        <w:t xml:space="preserve"> może zmienia</w:t>
      </w:r>
      <w:r w:rsidR="00F2746B" w:rsidRPr="001F6498">
        <w:rPr>
          <w:rFonts w:ascii="Arial" w:eastAsia="Times New Roman" w:hAnsi="Arial" w:cs="Arial"/>
          <w:lang w:eastAsia="pl-PL"/>
        </w:rPr>
        <w:t>ć się wielokrotnie, d</w:t>
      </w:r>
      <w:r w:rsidRPr="001F6498">
        <w:rPr>
          <w:rFonts w:ascii="Arial" w:eastAsia="Times New Roman" w:hAnsi="Arial" w:cs="Arial"/>
          <w:lang w:eastAsia="pl-PL"/>
        </w:rPr>
        <w:t>latego oprocentowan</w:t>
      </w:r>
      <w:r w:rsidR="00F2746B" w:rsidRPr="001F6498">
        <w:rPr>
          <w:rFonts w:ascii="Arial" w:eastAsia="Times New Roman" w:hAnsi="Arial" w:cs="Arial"/>
          <w:lang w:eastAsia="pl-PL"/>
        </w:rPr>
        <w:t>i</w:t>
      </w:r>
      <w:r w:rsidRPr="001F6498">
        <w:rPr>
          <w:rFonts w:ascii="Arial" w:eastAsia="Times New Roman" w:hAnsi="Arial" w:cs="Arial"/>
          <w:lang w:eastAsia="pl-PL"/>
        </w:rPr>
        <w:t>e</w:t>
      </w:r>
      <w:r w:rsidR="00B25B99" w:rsidRPr="001F6498">
        <w:rPr>
          <w:rFonts w:ascii="Arial" w:eastAsia="Times New Roman" w:hAnsi="Arial" w:cs="Arial"/>
          <w:lang w:eastAsia="pl-PL"/>
        </w:rPr>
        <w:t xml:space="preserve"> okresowo stałe</w:t>
      </w:r>
      <w:r w:rsidRPr="001F6498">
        <w:rPr>
          <w:rFonts w:ascii="Arial" w:eastAsia="Times New Roman" w:hAnsi="Arial" w:cs="Arial"/>
          <w:lang w:eastAsia="pl-PL"/>
        </w:rPr>
        <w:t xml:space="preserve"> na 5 lat zabezpiecza Cię przed możliwym znacznym wzrostem </w:t>
      </w:r>
      <w:r w:rsidR="00DA42AD" w:rsidRPr="001F6498">
        <w:rPr>
          <w:rFonts w:ascii="Arial" w:eastAsia="Times New Roman" w:hAnsi="Arial" w:cs="Arial"/>
          <w:lang w:eastAsia="pl-PL"/>
        </w:rPr>
        <w:t>wskaźnika referencyjnego</w:t>
      </w:r>
      <w:r w:rsidR="0054367D" w:rsidRPr="001F6498">
        <w:rPr>
          <w:rFonts w:ascii="Arial" w:eastAsia="Times New Roman" w:hAnsi="Arial" w:cs="Arial"/>
          <w:lang w:eastAsia="pl-PL"/>
        </w:rPr>
        <w:t xml:space="preserve"> (a tym samym</w:t>
      </w:r>
      <w:r w:rsidR="00331A47" w:rsidRPr="001F6498">
        <w:rPr>
          <w:rFonts w:ascii="Arial" w:eastAsia="Times New Roman" w:hAnsi="Arial" w:cs="Arial"/>
          <w:lang w:eastAsia="pl-PL"/>
        </w:rPr>
        <w:t xml:space="preserve"> – przed wzrostem oprocentowania)</w:t>
      </w:r>
      <w:r w:rsidRPr="001F6498">
        <w:rPr>
          <w:rFonts w:ascii="Arial" w:eastAsia="Times New Roman" w:hAnsi="Arial" w:cs="Arial"/>
          <w:lang w:eastAsia="pl-PL"/>
        </w:rPr>
        <w:t xml:space="preserve"> w tym okresie. Dzięki niezmienności raty w tym okresie łatwiej będzie Ci zarządzać swoim domowym budżetem i planować wydatki.</w:t>
      </w:r>
    </w:p>
    <w:p w14:paraId="51B7CD52" w14:textId="77777777" w:rsidR="00F2746B" w:rsidRPr="001F6498" w:rsidRDefault="00F2746B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34C9669" w14:textId="77777777" w:rsidR="00872796" w:rsidRPr="001F6498" w:rsidRDefault="008B0CF3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 xml:space="preserve">W </w:t>
      </w:r>
      <w:r w:rsidR="00872796" w:rsidRPr="001F6498">
        <w:rPr>
          <w:rFonts w:ascii="Arial" w:eastAsia="Times New Roman" w:hAnsi="Arial" w:cs="Arial"/>
          <w:lang w:eastAsia="pl-PL"/>
        </w:rPr>
        <w:t xml:space="preserve">przypadku kredytów z </w:t>
      </w:r>
      <w:r w:rsidR="00B240BA" w:rsidRPr="001F6498">
        <w:rPr>
          <w:rFonts w:ascii="Arial" w:eastAsia="Times New Roman" w:hAnsi="Arial" w:cs="Arial"/>
          <w:lang w:eastAsia="pl-PL"/>
        </w:rPr>
        <w:t>oprocentowaniem okresowo stałym</w:t>
      </w:r>
      <w:r w:rsidR="00872796" w:rsidRPr="001F6498">
        <w:rPr>
          <w:rFonts w:ascii="Arial" w:eastAsia="Times New Roman" w:hAnsi="Arial" w:cs="Arial"/>
          <w:lang w:eastAsia="pl-PL"/>
        </w:rPr>
        <w:t xml:space="preserve"> występuje </w:t>
      </w:r>
      <w:r w:rsidR="00BB1599" w:rsidRPr="001F6498">
        <w:rPr>
          <w:rFonts w:ascii="Arial" w:eastAsia="Times New Roman" w:hAnsi="Arial" w:cs="Arial"/>
          <w:lang w:eastAsia="pl-PL"/>
        </w:rPr>
        <w:t xml:space="preserve">jednak </w:t>
      </w:r>
      <w:r w:rsidR="00872796" w:rsidRPr="001F6498">
        <w:rPr>
          <w:rFonts w:ascii="Arial" w:eastAsia="Times New Roman" w:hAnsi="Arial" w:cs="Arial"/>
          <w:lang w:eastAsia="pl-PL"/>
        </w:rPr>
        <w:t>ryzyko, że w okresie je</w:t>
      </w:r>
      <w:r w:rsidR="00331A47" w:rsidRPr="001F6498">
        <w:rPr>
          <w:rFonts w:ascii="Arial" w:eastAsia="Times New Roman" w:hAnsi="Arial" w:cs="Arial"/>
          <w:lang w:eastAsia="pl-PL"/>
        </w:rPr>
        <w:t>go</w:t>
      </w:r>
      <w:r w:rsidR="00872796" w:rsidRPr="001F6498">
        <w:rPr>
          <w:rFonts w:ascii="Arial" w:eastAsia="Times New Roman" w:hAnsi="Arial" w:cs="Arial"/>
          <w:lang w:eastAsia="pl-PL"/>
        </w:rPr>
        <w:t xml:space="preserve"> </w:t>
      </w:r>
      <w:r w:rsidRPr="001F6498">
        <w:rPr>
          <w:rFonts w:ascii="Arial" w:eastAsia="Times New Roman" w:hAnsi="Arial" w:cs="Arial"/>
          <w:lang w:eastAsia="pl-PL"/>
        </w:rPr>
        <w:t>obowiązywania</w:t>
      </w:r>
      <w:r w:rsidR="00872796" w:rsidRPr="001F6498">
        <w:rPr>
          <w:rFonts w:ascii="Arial" w:eastAsia="Times New Roman" w:hAnsi="Arial" w:cs="Arial"/>
          <w:lang w:eastAsia="pl-PL"/>
        </w:rPr>
        <w:t>:</w:t>
      </w:r>
    </w:p>
    <w:p w14:paraId="7C3308E4" w14:textId="0710D63E" w:rsidR="00872796" w:rsidRPr="001F6498" w:rsidRDefault="00872796" w:rsidP="008173E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>wysokość raty może być wyższa</w:t>
      </w:r>
      <w:r w:rsidR="00034501">
        <w:rPr>
          <w:rFonts w:ascii="Arial" w:eastAsia="Times New Roman" w:hAnsi="Arial" w:cs="Arial"/>
          <w:lang w:eastAsia="pl-PL"/>
        </w:rPr>
        <w:t>,</w:t>
      </w:r>
      <w:r w:rsidRPr="001F6498">
        <w:rPr>
          <w:rFonts w:ascii="Arial" w:eastAsia="Times New Roman" w:hAnsi="Arial" w:cs="Arial"/>
          <w:lang w:eastAsia="pl-PL"/>
        </w:rPr>
        <w:t xml:space="preserve"> niż gdyby była ona obliczana na podstawie aktualnego </w:t>
      </w:r>
      <w:r w:rsidR="00C63B0B" w:rsidRPr="001F6498">
        <w:rPr>
          <w:rFonts w:ascii="Arial" w:eastAsia="Times New Roman" w:hAnsi="Arial" w:cs="Arial"/>
          <w:lang w:eastAsia="pl-PL"/>
        </w:rPr>
        <w:t xml:space="preserve">w danym momencie </w:t>
      </w:r>
      <w:r w:rsidRPr="001F6498">
        <w:rPr>
          <w:rFonts w:ascii="Arial" w:eastAsia="Times New Roman" w:hAnsi="Arial" w:cs="Arial"/>
          <w:lang w:eastAsia="pl-PL"/>
        </w:rPr>
        <w:t>wskaźnika referencyjnego WIBOR 3M, wykorzystywanego w kalkulacji wysokości oprocentowania zmiennego</w:t>
      </w:r>
      <w:r w:rsidR="00F90D5E" w:rsidRPr="001F6498">
        <w:rPr>
          <w:rFonts w:ascii="Arial" w:eastAsia="Times New Roman" w:hAnsi="Arial" w:cs="Arial"/>
          <w:lang w:eastAsia="pl-PL"/>
        </w:rPr>
        <w:t xml:space="preserve"> (</w:t>
      </w:r>
      <w:r w:rsidR="00DB30C9" w:rsidRPr="001F6498">
        <w:rPr>
          <w:rFonts w:ascii="Arial" w:eastAsia="Times New Roman" w:hAnsi="Arial" w:cs="Arial"/>
          <w:lang w:eastAsia="pl-PL"/>
        </w:rPr>
        <w:t xml:space="preserve">tj. </w:t>
      </w:r>
      <w:r w:rsidR="00F90D5E" w:rsidRPr="001F6498">
        <w:rPr>
          <w:rFonts w:ascii="Arial" w:eastAsia="Times New Roman" w:hAnsi="Arial" w:cs="Arial"/>
          <w:lang w:eastAsia="pl-PL"/>
        </w:rPr>
        <w:t xml:space="preserve">jeśli </w:t>
      </w:r>
      <w:r w:rsidR="00DB30C9" w:rsidRPr="001F6498">
        <w:rPr>
          <w:rFonts w:ascii="Arial" w:eastAsia="Times New Roman" w:hAnsi="Arial" w:cs="Arial"/>
          <w:lang w:eastAsia="pl-PL"/>
        </w:rPr>
        <w:t>np. w tym okresie spadnie wysokość WIBOR 3M)</w:t>
      </w:r>
      <w:r w:rsidRPr="001F6498">
        <w:rPr>
          <w:rFonts w:ascii="Arial" w:eastAsia="Times New Roman" w:hAnsi="Arial" w:cs="Arial"/>
          <w:lang w:eastAsia="pl-PL"/>
        </w:rPr>
        <w:t>,</w:t>
      </w:r>
    </w:p>
    <w:p w14:paraId="4CE90F5C" w14:textId="73084969" w:rsidR="00856948" w:rsidRPr="001F6498" w:rsidRDefault="008B0CF3" w:rsidP="008173E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>może nastąpić znaczny wzrost wskaźnika referencyjnego</w:t>
      </w:r>
      <w:r w:rsidR="000D24E0" w:rsidRPr="001F6498">
        <w:rPr>
          <w:rFonts w:ascii="Arial" w:eastAsia="Times New Roman" w:hAnsi="Arial" w:cs="Arial"/>
          <w:lang w:eastAsia="pl-PL"/>
        </w:rPr>
        <w:t>, który</w:t>
      </w:r>
      <w:r w:rsidR="00DB30C9" w:rsidRPr="001F6498">
        <w:rPr>
          <w:rFonts w:ascii="Arial" w:eastAsia="Times New Roman" w:hAnsi="Arial" w:cs="Arial"/>
          <w:lang w:eastAsia="pl-PL"/>
        </w:rPr>
        <w:t xml:space="preserve"> co prawda w trakcie okresu oprocentowania stałego nie wpływa na wysokość</w:t>
      </w:r>
      <w:r w:rsidR="00EB1618" w:rsidRPr="001F6498">
        <w:rPr>
          <w:rFonts w:ascii="Arial" w:eastAsia="Times New Roman" w:hAnsi="Arial" w:cs="Arial"/>
          <w:lang w:eastAsia="pl-PL"/>
        </w:rPr>
        <w:t xml:space="preserve"> Twojej</w:t>
      </w:r>
      <w:r w:rsidR="00DB30C9" w:rsidRPr="001F6498">
        <w:rPr>
          <w:rFonts w:ascii="Arial" w:eastAsia="Times New Roman" w:hAnsi="Arial" w:cs="Arial"/>
          <w:lang w:eastAsia="pl-PL"/>
        </w:rPr>
        <w:t xml:space="preserve"> raty, ale </w:t>
      </w:r>
      <w:r w:rsidR="00EB1618" w:rsidRPr="001F6498">
        <w:rPr>
          <w:rFonts w:ascii="Arial" w:eastAsia="Times New Roman" w:hAnsi="Arial" w:cs="Arial"/>
          <w:lang w:eastAsia="pl-PL"/>
        </w:rPr>
        <w:t xml:space="preserve">wpłynie na jej wysokość w przyszłości, </w:t>
      </w:r>
      <w:r w:rsidR="000D24E0" w:rsidRPr="001F6498">
        <w:rPr>
          <w:rFonts w:ascii="Arial" w:eastAsia="Times New Roman" w:hAnsi="Arial" w:cs="Arial"/>
          <w:lang w:eastAsia="pl-PL"/>
        </w:rPr>
        <w:t>po zakończeniu okresu stałego oprocentowania i przejściu na oprocentowanie zmienne</w:t>
      </w:r>
      <w:r w:rsidRPr="001F6498">
        <w:rPr>
          <w:rFonts w:ascii="Arial" w:eastAsia="Times New Roman" w:hAnsi="Arial" w:cs="Arial"/>
          <w:lang w:eastAsia="pl-PL"/>
        </w:rPr>
        <w:t>. Musisz wziąć pod uwagę ryzyko</w:t>
      </w:r>
      <w:r w:rsidR="000D24E0" w:rsidRPr="001F6498">
        <w:rPr>
          <w:rFonts w:ascii="Arial" w:eastAsia="Times New Roman" w:hAnsi="Arial" w:cs="Arial"/>
          <w:lang w:eastAsia="pl-PL"/>
        </w:rPr>
        <w:t xml:space="preserve"> </w:t>
      </w:r>
      <w:r w:rsidRPr="001F6498">
        <w:rPr>
          <w:rFonts w:ascii="Arial" w:eastAsia="Times New Roman" w:hAnsi="Arial" w:cs="Arial"/>
          <w:lang w:eastAsia="pl-PL"/>
        </w:rPr>
        <w:t>skokowego wzrostu</w:t>
      </w:r>
      <w:r w:rsidR="00387A03" w:rsidRPr="001F6498">
        <w:rPr>
          <w:rFonts w:ascii="Arial" w:eastAsia="Times New Roman" w:hAnsi="Arial" w:cs="Arial"/>
          <w:lang w:eastAsia="pl-PL"/>
        </w:rPr>
        <w:t xml:space="preserve"> wysokości</w:t>
      </w:r>
      <w:r w:rsidRPr="001F6498">
        <w:rPr>
          <w:rFonts w:ascii="Arial" w:eastAsia="Times New Roman" w:hAnsi="Arial" w:cs="Arial"/>
          <w:lang w:eastAsia="pl-PL"/>
        </w:rPr>
        <w:t xml:space="preserve"> raty kredytu po </w:t>
      </w:r>
      <w:r w:rsidR="00387A03" w:rsidRPr="001F6498">
        <w:rPr>
          <w:rFonts w:ascii="Arial" w:eastAsia="Times New Roman" w:hAnsi="Arial" w:cs="Arial"/>
          <w:lang w:eastAsia="pl-PL"/>
        </w:rPr>
        <w:t xml:space="preserve">zakończeniu </w:t>
      </w:r>
      <w:r w:rsidRPr="001F6498">
        <w:rPr>
          <w:rFonts w:ascii="Arial" w:eastAsia="Times New Roman" w:hAnsi="Arial" w:cs="Arial"/>
          <w:lang w:eastAsia="pl-PL"/>
        </w:rPr>
        <w:t>okres</w:t>
      </w:r>
      <w:r w:rsidR="00387A03" w:rsidRPr="001F6498">
        <w:rPr>
          <w:rFonts w:ascii="Arial" w:eastAsia="Times New Roman" w:hAnsi="Arial" w:cs="Arial"/>
          <w:lang w:eastAsia="pl-PL"/>
        </w:rPr>
        <w:t>u</w:t>
      </w:r>
      <w:r w:rsidRPr="001F6498">
        <w:rPr>
          <w:rFonts w:ascii="Arial" w:eastAsia="Times New Roman" w:hAnsi="Arial" w:cs="Arial"/>
          <w:lang w:eastAsia="pl-PL"/>
        </w:rPr>
        <w:t xml:space="preserve"> obowiązywania stałego oprocentowania</w:t>
      </w:r>
      <w:r w:rsidR="00040568" w:rsidRPr="001F6498">
        <w:rPr>
          <w:rFonts w:ascii="Arial" w:eastAsia="Times New Roman" w:hAnsi="Arial" w:cs="Arial"/>
          <w:lang w:eastAsia="pl-PL"/>
        </w:rPr>
        <w:t>,</w:t>
      </w:r>
      <w:r w:rsidRPr="001F6498">
        <w:rPr>
          <w:rFonts w:ascii="Arial" w:eastAsia="Times New Roman" w:hAnsi="Arial" w:cs="Arial"/>
          <w:lang w:eastAsia="pl-PL"/>
        </w:rPr>
        <w:t xml:space="preserve"> </w:t>
      </w:r>
      <w:r w:rsidR="00040568" w:rsidRPr="001F6498">
        <w:rPr>
          <w:rFonts w:ascii="Arial" w:eastAsia="Times New Roman" w:hAnsi="Arial" w:cs="Arial"/>
          <w:lang w:eastAsia="pl-PL"/>
        </w:rPr>
        <w:t>a w konsekwencji</w:t>
      </w:r>
      <w:r w:rsidR="00795227" w:rsidRPr="001F6498">
        <w:rPr>
          <w:rFonts w:ascii="Arial" w:eastAsia="Times New Roman" w:hAnsi="Arial" w:cs="Arial"/>
          <w:lang w:eastAsia="pl-PL"/>
        </w:rPr>
        <w:t xml:space="preserve"> – ryzyko</w:t>
      </w:r>
      <w:r w:rsidR="00040568" w:rsidRPr="001F6498">
        <w:rPr>
          <w:rFonts w:ascii="Arial" w:eastAsia="Times New Roman" w:hAnsi="Arial" w:cs="Arial"/>
          <w:lang w:eastAsia="pl-PL"/>
        </w:rPr>
        <w:t xml:space="preserve"> </w:t>
      </w:r>
      <w:r w:rsidRPr="001F6498">
        <w:rPr>
          <w:rFonts w:ascii="Arial" w:eastAsia="Times New Roman" w:hAnsi="Arial" w:cs="Arial"/>
          <w:lang w:eastAsia="pl-PL"/>
        </w:rPr>
        <w:t>zwiększenia całkowitego kosztu kredytu</w:t>
      </w:r>
      <w:r w:rsidR="00C331D6" w:rsidRPr="001F6498">
        <w:rPr>
          <w:rFonts w:ascii="Arial" w:eastAsia="Times New Roman" w:hAnsi="Arial" w:cs="Arial"/>
          <w:lang w:eastAsia="pl-PL"/>
        </w:rPr>
        <w:t xml:space="preserve"> </w:t>
      </w:r>
      <w:r w:rsidRPr="001F6498">
        <w:rPr>
          <w:rFonts w:ascii="Arial" w:eastAsia="Times New Roman" w:hAnsi="Arial" w:cs="Arial"/>
          <w:lang w:eastAsia="pl-PL"/>
        </w:rPr>
        <w:t>i całkowitej kwoty do zapłaty.</w:t>
      </w:r>
    </w:p>
    <w:p w14:paraId="23FF1211" w14:textId="77777777" w:rsidR="008B0CF3" w:rsidRPr="001F6498" w:rsidRDefault="008B0CF3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B64E142" w14:textId="6310FD53" w:rsidR="00872796" w:rsidRPr="001F6498" w:rsidRDefault="00872796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 xml:space="preserve">W okresie obowiązywania </w:t>
      </w:r>
      <w:r w:rsidR="00DA42AD" w:rsidRPr="001F6498">
        <w:rPr>
          <w:rFonts w:ascii="Arial" w:eastAsia="Times New Roman" w:hAnsi="Arial" w:cs="Arial"/>
          <w:lang w:eastAsia="pl-PL"/>
        </w:rPr>
        <w:t>oprocentowania okresowo stałego</w:t>
      </w:r>
      <w:r w:rsidRPr="001F6498">
        <w:rPr>
          <w:rFonts w:ascii="Arial" w:eastAsia="Times New Roman" w:hAnsi="Arial" w:cs="Arial"/>
          <w:lang w:eastAsia="pl-PL"/>
        </w:rPr>
        <w:t xml:space="preserve"> nie możesz zmienić  </w:t>
      </w:r>
      <w:r w:rsidR="00AE468B" w:rsidRPr="001F6498">
        <w:rPr>
          <w:rFonts w:ascii="Arial" w:eastAsia="Times New Roman" w:hAnsi="Arial" w:cs="Arial"/>
          <w:lang w:eastAsia="pl-PL"/>
        </w:rPr>
        <w:t>oprocentowani</w:t>
      </w:r>
      <w:r w:rsidR="0065768A">
        <w:rPr>
          <w:rFonts w:ascii="Arial" w:eastAsia="Times New Roman" w:hAnsi="Arial" w:cs="Arial"/>
          <w:lang w:eastAsia="pl-PL"/>
        </w:rPr>
        <w:t>a</w:t>
      </w:r>
      <w:r w:rsidR="0002117F">
        <w:rPr>
          <w:rFonts w:ascii="Arial" w:eastAsia="Times New Roman" w:hAnsi="Arial" w:cs="Arial"/>
          <w:lang w:eastAsia="pl-PL"/>
        </w:rPr>
        <w:t xml:space="preserve"> na </w:t>
      </w:r>
      <w:r w:rsidR="00AE468B" w:rsidRPr="001F6498">
        <w:rPr>
          <w:rFonts w:ascii="Arial" w:eastAsia="Times New Roman" w:hAnsi="Arial" w:cs="Arial"/>
          <w:lang w:eastAsia="pl-PL"/>
        </w:rPr>
        <w:t xml:space="preserve"> zmienne</w:t>
      </w:r>
      <w:r w:rsidRPr="001F6498">
        <w:rPr>
          <w:rFonts w:ascii="Arial" w:eastAsia="Times New Roman" w:hAnsi="Arial" w:cs="Arial"/>
          <w:lang w:eastAsia="pl-PL"/>
        </w:rPr>
        <w:t>.</w:t>
      </w:r>
    </w:p>
    <w:p w14:paraId="3822549A" w14:textId="77777777" w:rsidR="00C20076" w:rsidRPr="001F6498" w:rsidRDefault="00C20076" w:rsidP="008173E0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814778E" w14:textId="77777777" w:rsidR="00F2746B" w:rsidRPr="001F6498" w:rsidRDefault="00F2746B" w:rsidP="008173E0">
      <w:pPr>
        <w:spacing w:after="0" w:line="276" w:lineRule="auto"/>
        <w:jc w:val="both"/>
        <w:rPr>
          <w:rFonts w:ascii="Arial" w:eastAsia="Times New Roman" w:hAnsi="Arial" w:cs="Arial"/>
          <w:color w:val="00B050"/>
          <w:lang w:eastAsia="pl-PL"/>
        </w:rPr>
      </w:pPr>
      <w:r w:rsidRPr="001F6498">
        <w:rPr>
          <w:rFonts w:ascii="Arial" w:eastAsia="Times New Roman" w:hAnsi="Arial" w:cs="Arial"/>
          <w:b/>
          <w:color w:val="00B050"/>
          <w:lang w:eastAsia="pl-PL"/>
        </w:rPr>
        <w:t>Ryzyko zmienne</w:t>
      </w:r>
      <w:r w:rsidR="00DA42AD" w:rsidRPr="001F6498">
        <w:rPr>
          <w:rFonts w:ascii="Arial" w:eastAsia="Times New Roman" w:hAnsi="Arial" w:cs="Arial"/>
          <w:b/>
          <w:color w:val="00B050"/>
          <w:lang w:eastAsia="pl-PL"/>
        </w:rPr>
        <w:t>go</w:t>
      </w:r>
      <w:r w:rsidRPr="001F6498">
        <w:rPr>
          <w:rFonts w:ascii="Arial" w:eastAsia="Times New Roman" w:hAnsi="Arial" w:cs="Arial"/>
          <w:b/>
          <w:color w:val="00B050"/>
          <w:lang w:eastAsia="pl-PL"/>
        </w:rPr>
        <w:t xml:space="preserve"> </w:t>
      </w:r>
      <w:r w:rsidR="005574AF" w:rsidRPr="001F6498">
        <w:rPr>
          <w:rFonts w:ascii="Arial" w:eastAsia="Times New Roman" w:hAnsi="Arial" w:cs="Arial"/>
          <w:b/>
          <w:color w:val="00B050"/>
          <w:lang w:eastAsia="pl-PL"/>
        </w:rPr>
        <w:t>oprocentowania</w:t>
      </w:r>
    </w:p>
    <w:p w14:paraId="643B53BB" w14:textId="77777777" w:rsidR="00872796" w:rsidRPr="001F6498" w:rsidRDefault="00872796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</w:rPr>
      </w:pPr>
    </w:p>
    <w:p w14:paraId="53082245" w14:textId="171BBE08" w:rsidR="005F025D" w:rsidRPr="001F6498" w:rsidRDefault="005574AF" w:rsidP="008173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Oprocentowanie</w:t>
      </w:r>
      <w:r w:rsidR="005F025D" w:rsidRPr="001F6498">
        <w:rPr>
          <w:rFonts w:ascii="Arial" w:hAnsi="Arial" w:cs="Arial"/>
        </w:rPr>
        <w:t xml:space="preserve"> </w:t>
      </w:r>
      <w:r w:rsidR="00CE1D4F" w:rsidRPr="001F6498">
        <w:rPr>
          <w:rFonts w:ascii="Arial" w:hAnsi="Arial" w:cs="Arial"/>
        </w:rPr>
        <w:t>zmienn</w:t>
      </w:r>
      <w:r w:rsidR="00330F44">
        <w:rPr>
          <w:rFonts w:ascii="Arial" w:hAnsi="Arial" w:cs="Arial"/>
        </w:rPr>
        <w:t>e</w:t>
      </w:r>
      <w:r w:rsidR="00CE1D4F" w:rsidRPr="001F6498">
        <w:rPr>
          <w:rFonts w:ascii="Arial" w:hAnsi="Arial" w:cs="Arial"/>
        </w:rPr>
        <w:t xml:space="preserve"> </w:t>
      </w:r>
      <w:r w:rsidR="005F025D" w:rsidRPr="001F6498">
        <w:rPr>
          <w:rFonts w:ascii="Arial" w:hAnsi="Arial" w:cs="Arial"/>
        </w:rPr>
        <w:t>jest sumą marży</w:t>
      </w:r>
      <w:r w:rsidR="00CE1D4F" w:rsidRPr="001F6498">
        <w:rPr>
          <w:rFonts w:ascii="Arial" w:hAnsi="Arial" w:cs="Arial"/>
        </w:rPr>
        <w:t xml:space="preserve"> </w:t>
      </w:r>
      <w:r w:rsidR="00330F44">
        <w:rPr>
          <w:rFonts w:ascii="Arial" w:hAnsi="Arial" w:cs="Arial"/>
        </w:rPr>
        <w:t>b</w:t>
      </w:r>
      <w:r w:rsidR="00CE1D4F" w:rsidRPr="001F6498">
        <w:rPr>
          <w:rFonts w:ascii="Arial" w:hAnsi="Arial" w:cs="Arial"/>
        </w:rPr>
        <w:t>anku</w:t>
      </w:r>
      <w:r w:rsidR="005F025D" w:rsidRPr="001F6498">
        <w:rPr>
          <w:rFonts w:ascii="Arial" w:hAnsi="Arial" w:cs="Arial"/>
        </w:rPr>
        <w:t xml:space="preserve"> oraz wskaźnika referencyjnego. Jeśli decydujesz się na kredyt ze zmienn</w:t>
      </w:r>
      <w:r w:rsidR="00DA42AD" w:rsidRPr="001F6498">
        <w:rPr>
          <w:rFonts w:ascii="Arial" w:hAnsi="Arial" w:cs="Arial"/>
        </w:rPr>
        <w:t>ym</w:t>
      </w:r>
      <w:r w:rsidR="005F025D" w:rsidRPr="001F6498">
        <w:rPr>
          <w:rFonts w:ascii="Arial" w:hAnsi="Arial" w:cs="Arial"/>
        </w:rPr>
        <w:t xml:space="preserve"> </w:t>
      </w:r>
      <w:r w:rsidR="00DA42AD" w:rsidRPr="001F6498">
        <w:rPr>
          <w:rFonts w:ascii="Arial" w:hAnsi="Arial" w:cs="Arial"/>
        </w:rPr>
        <w:t>oprocentowaniem</w:t>
      </w:r>
      <w:r w:rsidR="005F025D" w:rsidRPr="001F6498">
        <w:rPr>
          <w:rFonts w:ascii="Arial" w:hAnsi="Arial" w:cs="Arial"/>
        </w:rPr>
        <w:t xml:space="preserve">, odsetki </w:t>
      </w:r>
      <w:r w:rsidR="00C52143" w:rsidRPr="001F6498">
        <w:rPr>
          <w:rFonts w:ascii="Arial" w:hAnsi="Arial" w:cs="Arial"/>
        </w:rPr>
        <w:t xml:space="preserve">w danej racie </w:t>
      </w:r>
      <w:r w:rsidR="005F025D" w:rsidRPr="001F6498">
        <w:rPr>
          <w:rFonts w:ascii="Arial" w:hAnsi="Arial" w:cs="Arial"/>
        </w:rPr>
        <w:t>będą zależały od tego</w:t>
      </w:r>
      <w:r w:rsidR="00294671" w:rsidRPr="001F6498">
        <w:rPr>
          <w:rFonts w:ascii="Arial" w:hAnsi="Arial" w:cs="Arial"/>
        </w:rPr>
        <w:t>,</w:t>
      </w:r>
      <w:r w:rsidR="005F025D" w:rsidRPr="001F6498">
        <w:rPr>
          <w:rFonts w:ascii="Arial" w:hAnsi="Arial" w:cs="Arial"/>
        </w:rPr>
        <w:t xml:space="preserve"> ile wynosi:</w:t>
      </w:r>
    </w:p>
    <w:p w14:paraId="7A179C23" w14:textId="77777777" w:rsidR="005F025D" w:rsidRPr="001F6498" w:rsidRDefault="005F025D" w:rsidP="008173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Twój kapitał </w:t>
      </w:r>
      <w:r w:rsidR="00C71D92" w:rsidRPr="001F6498">
        <w:rPr>
          <w:rFonts w:ascii="Arial" w:hAnsi="Arial" w:cs="Arial"/>
        </w:rPr>
        <w:t xml:space="preserve">pozostały </w:t>
      </w:r>
      <w:r w:rsidRPr="001F6498">
        <w:rPr>
          <w:rFonts w:ascii="Arial" w:hAnsi="Arial" w:cs="Arial"/>
        </w:rPr>
        <w:t>do spłaty</w:t>
      </w:r>
      <w:r w:rsidR="00C71D92" w:rsidRPr="001F6498">
        <w:rPr>
          <w:rFonts w:ascii="Arial" w:hAnsi="Arial" w:cs="Arial"/>
        </w:rPr>
        <w:t xml:space="preserve"> (aktualne zadłużenie)</w:t>
      </w:r>
      <w:r w:rsidRPr="001F6498">
        <w:rPr>
          <w:rFonts w:ascii="Arial" w:hAnsi="Arial" w:cs="Arial"/>
        </w:rPr>
        <w:t>,</w:t>
      </w:r>
    </w:p>
    <w:p w14:paraId="76CDDA35" w14:textId="77777777" w:rsidR="005F025D" w:rsidRPr="001F6498" w:rsidRDefault="005F025D" w:rsidP="008173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marża ustalona w umowie</w:t>
      </w:r>
      <w:r w:rsidR="00294671" w:rsidRPr="001F6498">
        <w:rPr>
          <w:rFonts w:ascii="Arial" w:hAnsi="Arial" w:cs="Arial"/>
        </w:rPr>
        <w:t xml:space="preserve"> kredytowej</w:t>
      </w:r>
      <w:r w:rsidRPr="001F6498">
        <w:rPr>
          <w:rFonts w:ascii="Arial" w:hAnsi="Arial" w:cs="Arial"/>
        </w:rPr>
        <w:t>,</w:t>
      </w:r>
    </w:p>
    <w:p w14:paraId="523907E2" w14:textId="21CA38C0" w:rsidR="005F025D" w:rsidRPr="001F6498" w:rsidRDefault="007123B8" w:rsidP="008173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aktualna wysokość </w:t>
      </w:r>
      <w:r w:rsidR="005F025D" w:rsidRPr="001F6498">
        <w:rPr>
          <w:rFonts w:ascii="Arial" w:hAnsi="Arial" w:cs="Arial"/>
        </w:rPr>
        <w:t>wskaźnik</w:t>
      </w:r>
      <w:r w:rsidRPr="001F6498">
        <w:rPr>
          <w:rFonts w:ascii="Arial" w:hAnsi="Arial" w:cs="Arial"/>
        </w:rPr>
        <w:t>a</w:t>
      </w:r>
      <w:r w:rsidR="005F025D" w:rsidRPr="001F6498">
        <w:rPr>
          <w:rFonts w:ascii="Arial" w:hAnsi="Arial" w:cs="Arial"/>
        </w:rPr>
        <w:t xml:space="preserve"> referencyjn</w:t>
      </w:r>
      <w:r w:rsidRPr="001F6498">
        <w:rPr>
          <w:rFonts w:ascii="Arial" w:hAnsi="Arial" w:cs="Arial"/>
        </w:rPr>
        <w:t>ego</w:t>
      </w:r>
      <w:r w:rsidR="005F025D" w:rsidRPr="001F6498">
        <w:rPr>
          <w:rFonts w:ascii="Arial" w:hAnsi="Arial" w:cs="Arial"/>
        </w:rPr>
        <w:t xml:space="preserve"> WIBOR</w:t>
      </w:r>
      <w:r w:rsidR="00095CE6">
        <w:rPr>
          <w:rFonts w:ascii="Arial" w:hAnsi="Arial" w:cs="Arial"/>
        </w:rPr>
        <w:t>,</w:t>
      </w:r>
      <w:r w:rsidR="006B7174" w:rsidRPr="001F6498">
        <w:rPr>
          <w:rFonts w:ascii="Arial" w:hAnsi="Arial" w:cs="Arial"/>
        </w:rPr>
        <w:t xml:space="preserve"> np. </w:t>
      </w:r>
      <w:r w:rsidR="005F025D" w:rsidRPr="001F6498">
        <w:rPr>
          <w:rFonts w:ascii="Arial" w:hAnsi="Arial" w:cs="Arial"/>
        </w:rPr>
        <w:t>3M, który stosujemy do ustalenia oprocentowania</w:t>
      </w:r>
      <w:r w:rsidR="008C7760" w:rsidRPr="001F6498">
        <w:rPr>
          <w:rFonts w:ascii="Arial" w:hAnsi="Arial" w:cs="Arial"/>
        </w:rPr>
        <w:t>.</w:t>
      </w:r>
    </w:p>
    <w:p w14:paraId="4C16B5D1" w14:textId="1D2F5839" w:rsidR="00D1180C" w:rsidRDefault="00F2746B" w:rsidP="008173E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W przypadku kredytów </w:t>
      </w:r>
      <w:r w:rsidR="00DA42AD" w:rsidRPr="001F6498">
        <w:rPr>
          <w:rFonts w:ascii="Arial" w:hAnsi="Arial" w:cs="Arial"/>
        </w:rPr>
        <w:t>z oprocentowaniem zmiennym</w:t>
      </w:r>
      <w:r w:rsidR="007077AF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>odsetkowa cz</w:t>
      </w:r>
      <w:r w:rsidR="0006135E" w:rsidRPr="001F6498">
        <w:rPr>
          <w:rFonts w:ascii="Arial" w:hAnsi="Arial" w:cs="Arial"/>
        </w:rPr>
        <w:t>ę</w:t>
      </w:r>
      <w:r w:rsidRPr="001F6498">
        <w:rPr>
          <w:rFonts w:ascii="Arial" w:hAnsi="Arial" w:cs="Arial"/>
        </w:rPr>
        <w:t xml:space="preserve">ść raty kredytu może </w:t>
      </w:r>
      <w:r w:rsidR="00095CE6">
        <w:rPr>
          <w:rFonts w:ascii="Arial" w:hAnsi="Arial" w:cs="Arial"/>
        </w:rPr>
        <w:t>się zmieniać</w:t>
      </w:r>
      <w:r w:rsidRPr="001F6498">
        <w:rPr>
          <w:rFonts w:ascii="Arial" w:hAnsi="Arial" w:cs="Arial"/>
        </w:rPr>
        <w:t xml:space="preserve"> w zależności od aktualnej wysokości wskaźnika referencyjnego. </w:t>
      </w:r>
      <w:r w:rsidR="00732B9F" w:rsidRPr="001F6498">
        <w:rPr>
          <w:rFonts w:ascii="Arial" w:hAnsi="Arial" w:cs="Arial"/>
        </w:rPr>
        <w:t xml:space="preserve">Po każdej </w:t>
      </w:r>
      <w:r w:rsidR="00095CE6">
        <w:rPr>
          <w:rFonts w:ascii="Arial" w:hAnsi="Arial" w:cs="Arial"/>
        </w:rPr>
        <w:t xml:space="preserve">jego </w:t>
      </w:r>
      <w:r w:rsidR="00732B9F" w:rsidRPr="001F6498">
        <w:rPr>
          <w:rFonts w:ascii="Arial" w:hAnsi="Arial" w:cs="Arial"/>
        </w:rPr>
        <w:t xml:space="preserve">aktualizacji rata Twojego kredytu będzie rosła bądź malała lub nie </w:t>
      </w:r>
      <w:r w:rsidR="00095CE6">
        <w:rPr>
          <w:rFonts w:ascii="Arial" w:hAnsi="Arial" w:cs="Arial"/>
        </w:rPr>
        <w:t>zmieni się</w:t>
      </w:r>
      <w:r w:rsidR="00732B9F" w:rsidRPr="001F6498">
        <w:rPr>
          <w:rFonts w:ascii="Arial" w:hAnsi="Arial" w:cs="Arial"/>
        </w:rPr>
        <w:t>.</w:t>
      </w:r>
    </w:p>
    <w:p w14:paraId="1E49EDBE" w14:textId="77777777" w:rsidR="00D1180C" w:rsidRPr="001F6498" w:rsidRDefault="00D1180C" w:rsidP="008173E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w14:paraId="4BF46CD8" w14:textId="3C5838CE" w:rsidR="00F2746B" w:rsidRDefault="00732B9F" w:rsidP="008173E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Po czasowej stabilizacji wartości wskaźnika referencyjnego na niskim poziomie może wystąpić trend wzrostowy. W skrajnym przypadku może zaistnieć sytuacja nadzwyczajna </w:t>
      </w:r>
      <w:r w:rsidR="00D034D8" w:rsidRPr="001F6498">
        <w:rPr>
          <w:rFonts w:ascii="Arial" w:hAnsi="Arial" w:cs="Arial"/>
        </w:rPr>
        <w:t>–</w:t>
      </w:r>
      <w:r w:rsidRPr="001F6498">
        <w:rPr>
          <w:rFonts w:ascii="Arial" w:hAnsi="Arial" w:cs="Arial"/>
        </w:rPr>
        <w:t xml:space="preserve"> gwałtowny wzrost wartości wskaźnika referencyjnego, a co za tym idzie</w:t>
      </w:r>
      <w:r w:rsidR="00694DC6" w:rsidRPr="001F6498">
        <w:rPr>
          <w:rFonts w:ascii="Arial" w:hAnsi="Arial" w:cs="Arial"/>
        </w:rPr>
        <w:t xml:space="preserve"> – gwałtowne podwyższenie</w:t>
      </w:r>
      <w:r w:rsidRPr="001F6498">
        <w:rPr>
          <w:rFonts w:ascii="Arial" w:hAnsi="Arial" w:cs="Arial"/>
        </w:rPr>
        <w:t xml:space="preserve"> oprocentowania </w:t>
      </w:r>
      <w:r w:rsidR="00694DC6" w:rsidRPr="001F6498">
        <w:rPr>
          <w:rFonts w:ascii="Arial" w:hAnsi="Arial" w:cs="Arial"/>
        </w:rPr>
        <w:t>Twojego kredytu</w:t>
      </w:r>
      <w:r w:rsidRPr="001F6498">
        <w:rPr>
          <w:rFonts w:ascii="Arial" w:hAnsi="Arial" w:cs="Arial"/>
        </w:rPr>
        <w:t>.</w:t>
      </w:r>
      <w:r w:rsidR="00694DC6" w:rsidRPr="001F6498">
        <w:rPr>
          <w:rFonts w:ascii="Arial" w:hAnsi="Arial" w:cs="Arial"/>
        </w:rPr>
        <w:t xml:space="preserve"> </w:t>
      </w:r>
      <w:r w:rsidR="00F2746B" w:rsidRPr="001F6498">
        <w:rPr>
          <w:rFonts w:ascii="Arial" w:hAnsi="Arial" w:cs="Arial"/>
        </w:rPr>
        <w:t xml:space="preserve">Oznacza to, że oprocentowanie </w:t>
      </w:r>
      <w:r w:rsidR="00694DC6" w:rsidRPr="001F6498">
        <w:rPr>
          <w:rFonts w:ascii="Arial" w:hAnsi="Arial" w:cs="Arial"/>
        </w:rPr>
        <w:t xml:space="preserve">zmienne </w:t>
      </w:r>
      <w:r w:rsidR="00F2746B" w:rsidRPr="001F6498">
        <w:rPr>
          <w:rFonts w:ascii="Arial" w:hAnsi="Arial" w:cs="Arial"/>
        </w:rPr>
        <w:t>kredytu niesie ze sobą ryzyko</w:t>
      </w:r>
      <w:r w:rsidR="0062419E" w:rsidRPr="0062419E">
        <w:rPr>
          <w:rFonts w:ascii="Arial" w:hAnsi="Arial" w:cs="Arial"/>
        </w:rPr>
        <w:t xml:space="preserve"> </w:t>
      </w:r>
      <w:r w:rsidR="0062419E" w:rsidRPr="001F6498">
        <w:rPr>
          <w:rFonts w:ascii="Arial" w:hAnsi="Arial" w:cs="Arial"/>
        </w:rPr>
        <w:t>wzrost</w:t>
      </w:r>
      <w:r w:rsidR="00571809">
        <w:rPr>
          <w:rFonts w:ascii="Arial" w:hAnsi="Arial" w:cs="Arial"/>
        </w:rPr>
        <w:t>u lub spadku</w:t>
      </w:r>
      <w:r w:rsidR="009B7D98">
        <w:rPr>
          <w:rFonts w:ascii="Arial" w:hAnsi="Arial" w:cs="Arial"/>
        </w:rPr>
        <w:t xml:space="preserve"> </w:t>
      </w:r>
      <w:r w:rsidR="00F2746B" w:rsidRPr="001F6498">
        <w:rPr>
          <w:rFonts w:ascii="Arial" w:hAnsi="Arial" w:cs="Arial"/>
        </w:rPr>
        <w:t>kosztów kredytu  w czasie obowiązywania umowy</w:t>
      </w:r>
      <w:r w:rsidR="00D45ADA" w:rsidRPr="001F6498">
        <w:rPr>
          <w:rFonts w:ascii="Arial" w:hAnsi="Arial" w:cs="Arial"/>
        </w:rPr>
        <w:t xml:space="preserve"> kredytowej</w:t>
      </w:r>
      <w:r w:rsidR="00D1180C">
        <w:rPr>
          <w:rFonts w:ascii="Arial" w:hAnsi="Arial" w:cs="Arial"/>
        </w:rPr>
        <w:t>.</w:t>
      </w:r>
      <w:r w:rsidR="00F2746B" w:rsidRPr="001F6498">
        <w:rPr>
          <w:rFonts w:ascii="Arial" w:hAnsi="Arial" w:cs="Arial"/>
        </w:rPr>
        <w:t xml:space="preserve"> </w:t>
      </w:r>
      <w:r w:rsidR="00D1180C">
        <w:rPr>
          <w:rFonts w:ascii="Arial" w:hAnsi="Arial" w:cs="Arial"/>
        </w:rPr>
        <w:t>Z</w:t>
      </w:r>
      <w:r w:rsidR="00F2746B" w:rsidRPr="001F6498">
        <w:rPr>
          <w:rFonts w:ascii="Arial" w:hAnsi="Arial" w:cs="Arial"/>
        </w:rPr>
        <w:t xml:space="preserve">atem </w:t>
      </w:r>
      <w:r w:rsidR="00D1180C">
        <w:rPr>
          <w:rFonts w:ascii="Arial" w:hAnsi="Arial" w:cs="Arial"/>
        </w:rPr>
        <w:t>zanim podejmiesz</w:t>
      </w:r>
      <w:r w:rsidR="00F2746B" w:rsidRPr="001F6498">
        <w:rPr>
          <w:rFonts w:ascii="Arial" w:hAnsi="Arial" w:cs="Arial"/>
        </w:rPr>
        <w:t xml:space="preserve"> decyzj</w:t>
      </w:r>
      <w:r w:rsidR="00D1180C">
        <w:rPr>
          <w:rFonts w:ascii="Arial" w:hAnsi="Arial" w:cs="Arial"/>
        </w:rPr>
        <w:t>ę</w:t>
      </w:r>
      <w:r w:rsidR="00F2746B" w:rsidRPr="001F6498">
        <w:rPr>
          <w:rFonts w:ascii="Arial" w:hAnsi="Arial" w:cs="Arial"/>
        </w:rPr>
        <w:t xml:space="preserve"> o </w:t>
      </w:r>
      <w:r w:rsidR="00060B9E" w:rsidRPr="001F6498">
        <w:rPr>
          <w:rFonts w:ascii="Arial" w:hAnsi="Arial" w:cs="Arial"/>
        </w:rPr>
        <w:t>zawarciu umowy</w:t>
      </w:r>
      <w:r w:rsidR="00D1180C">
        <w:rPr>
          <w:rFonts w:ascii="Arial" w:hAnsi="Arial" w:cs="Arial"/>
        </w:rPr>
        <w:t>, weź pod uwagę</w:t>
      </w:r>
      <w:r w:rsidR="00060B9E" w:rsidRPr="001F6498">
        <w:rPr>
          <w:rFonts w:ascii="Arial" w:hAnsi="Arial" w:cs="Arial"/>
        </w:rPr>
        <w:t xml:space="preserve"> </w:t>
      </w:r>
      <w:r w:rsidR="00F2746B" w:rsidRPr="001F6498">
        <w:rPr>
          <w:rFonts w:ascii="Arial" w:hAnsi="Arial" w:cs="Arial"/>
        </w:rPr>
        <w:t>długoterminowy trend na rynku finansowym oraz uwzględni</w:t>
      </w:r>
      <w:r w:rsidR="00D1180C">
        <w:rPr>
          <w:rFonts w:ascii="Arial" w:hAnsi="Arial" w:cs="Arial"/>
        </w:rPr>
        <w:t>j</w:t>
      </w:r>
      <w:r w:rsidR="00F2746B" w:rsidRPr="001F6498">
        <w:rPr>
          <w:rFonts w:ascii="Arial" w:hAnsi="Arial" w:cs="Arial"/>
        </w:rPr>
        <w:t xml:space="preserve"> możliwość zmiany</w:t>
      </w:r>
      <w:r w:rsidR="00D45ADA" w:rsidRPr="001F6498">
        <w:rPr>
          <w:rFonts w:ascii="Arial" w:hAnsi="Arial" w:cs="Arial"/>
        </w:rPr>
        <w:t xml:space="preserve"> wysokości wskaźnika referencyjnego</w:t>
      </w:r>
      <w:r w:rsidR="00F2746B" w:rsidRPr="001F6498">
        <w:rPr>
          <w:rFonts w:ascii="Arial" w:hAnsi="Arial" w:cs="Arial"/>
        </w:rPr>
        <w:t>.</w:t>
      </w:r>
    </w:p>
    <w:p w14:paraId="478F60D0" w14:textId="77777777" w:rsidR="00D1180C" w:rsidRPr="001F6498" w:rsidRDefault="00D1180C" w:rsidP="008173E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w14:paraId="7B00744E" w14:textId="71EA2D74" w:rsidR="009F1A25" w:rsidRPr="001F6498" w:rsidRDefault="009F1A25" w:rsidP="008173E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Jeśli wzrośnie wartość wskaźnika WIBOR</w:t>
      </w:r>
      <w:r w:rsidR="00D1180C">
        <w:rPr>
          <w:rFonts w:ascii="Arial" w:hAnsi="Arial" w:cs="Arial"/>
        </w:rPr>
        <w:t>,</w:t>
      </w:r>
      <w:r w:rsidR="006B7174" w:rsidRPr="001F6498">
        <w:rPr>
          <w:rFonts w:ascii="Arial" w:hAnsi="Arial" w:cs="Arial"/>
        </w:rPr>
        <w:t xml:space="preserve"> np.</w:t>
      </w:r>
      <w:r w:rsidRPr="001F6498">
        <w:rPr>
          <w:rFonts w:ascii="Arial" w:hAnsi="Arial" w:cs="Arial"/>
        </w:rPr>
        <w:t xml:space="preserve"> 3M,</w:t>
      </w:r>
      <w:r w:rsidR="008C7760" w:rsidRPr="001F6498">
        <w:rPr>
          <w:rFonts w:ascii="Arial" w:hAnsi="Arial" w:cs="Arial"/>
        </w:rPr>
        <w:t xml:space="preserve"> </w:t>
      </w:r>
      <w:r w:rsidR="00F1114C" w:rsidRPr="001F6498">
        <w:rPr>
          <w:rFonts w:ascii="Arial" w:hAnsi="Arial" w:cs="Arial"/>
        </w:rPr>
        <w:t xml:space="preserve">wzrośnie również </w:t>
      </w:r>
      <w:r w:rsidRPr="001F6498">
        <w:rPr>
          <w:rFonts w:ascii="Arial" w:hAnsi="Arial" w:cs="Arial"/>
        </w:rPr>
        <w:t>oprocentowanie Twojego kredytu</w:t>
      </w:r>
      <w:r w:rsidR="00E0267A" w:rsidRPr="001F6498">
        <w:rPr>
          <w:rFonts w:ascii="Arial" w:hAnsi="Arial" w:cs="Arial"/>
        </w:rPr>
        <w:t>.</w:t>
      </w:r>
      <w:r w:rsidRPr="001F6498">
        <w:rPr>
          <w:rFonts w:ascii="Arial" w:hAnsi="Arial" w:cs="Arial"/>
        </w:rPr>
        <w:t xml:space="preserve"> To znaczy, że zwiększy się:</w:t>
      </w:r>
    </w:p>
    <w:p w14:paraId="5B7ACC5F" w14:textId="77777777" w:rsidR="009F1A25" w:rsidRPr="001F6498" w:rsidRDefault="009F1A25" w:rsidP="008173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wysokość Twoich miesięcznych rat,</w:t>
      </w:r>
    </w:p>
    <w:p w14:paraId="10FF320E" w14:textId="77777777" w:rsidR="009F1A25" w:rsidRPr="001F6498" w:rsidRDefault="009F1A25" w:rsidP="008173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całkowity koszt kredytu,</w:t>
      </w:r>
    </w:p>
    <w:p w14:paraId="292FF8E3" w14:textId="77777777" w:rsidR="00F2746B" w:rsidRPr="001F6498" w:rsidRDefault="009F1A25" w:rsidP="008173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całkowita kwota do zapłaty.</w:t>
      </w:r>
    </w:p>
    <w:p w14:paraId="306BDFFA" w14:textId="42C944F3" w:rsidR="00F2746B" w:rsidRPr="001F6498" w:rsidRDefault="0049310E" w:rsidP="008173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Obserwuj</w:t>
      </w:r>
      <w:r w:rsidR="007077AF">
        <w:rPr>
          <w:rFonts w:ascii="Arial" w:hAnsi="Arial" w:cs="Arial"/>
        </w:rPr>
        <w:t xml:space="preserve"> </w:t>
      </w:r>
      <w:r w:rsidR="00F30A50">
        <w:rPr>
          <w:rFonts w:ascii="Arial" w:hAnsi="Arial" w:cs="Arial"/>
        </w:rPr>
        <w:t xml:space="preserve">zatem </w:t>
      </w:r>
      <w:r w:rsidR="006C485F">
        <w:rPr>
          <w:rFonts w:ascii="Arial" w:hAnsi="Arial" w:cs="Arial"/>
        </w:rPr>
        <w:t xml:space="preserve">wartość </w:t>
      </w:r>
      <w:r w:rsidR="007077AF">
        <w:rPr>
          <w:rFonts w:ascii="Arial" w:hAnsi="Arial" w:cs="Arial"/>
        </w:rPr>
        <w:t>wskaźnik</w:t>
      </w:r>
      <w:r w:rsidR="006C485F">
        <w:rPr>
          <w:rFonts w:ascii="Arial" w:hAnsi="Arial" w:cs="Arial"/>
        </w:rPr>
        <w:t>a</w:t>
      </w:r>
      <w:r w:rsidR="007077AF">
        <w:rPr>
          <w:rFonts w:ascii="Arial" w:hAnsi="Arial" w:cs="Arial"/>
        </w:rPr>
        <w:t xml:space="preserve"> </w:t>
      </w:r>
      <w:r w:rsidR="00F2746B" w:rsidRPr="001F6498">
        <w:rPr>
          <w:rFonts w:ascii="Arial" w:hAnsi="Arial" w:cs="Arial"/>
        </w:rPr>
        <w:t>WIBOR</w:t>
      </w:r>
      <w:r w:rsidR="007077AF">
        <w:rPr>
          <w:rFonts w:ascii="Arial" w:hAnsi="Arial" w:cs="Arial"/>
        </w:rPr>
        <w:t xml:space="preserve"> </w:t>
      </w:r>
      <w:r w:rsidR="00F24FD7">
        <w:rPr>
          <w:rFonts w:ascii="Arial" w:hAnsi="Arial" w:cs="Arial"/>
        </w:rPr>
        <w:t>i zwróć uwagę czy</w:t>
      </w:r>
      <w:r w:rsidR="00F2746B" w:rsidRPr="001F6498">
        <w:rPr>
          <w:rFonts w:ascii="Arial" w:hAnsi="Arial" w:cs="Arial"/>
        </w:rPr>
        <w:t xml:space="preserve"> kwota </w:t>
      </w:r>
      <w:r w:rsidR="0026213D">
        <w:rPr>
          <w:rFonts w:ascii="Arial" w:hAnsi="Arial" w:cs="Arial"/>
        </w:rPr>
        <w:t xml:space="preserve">Twoich </w:t>
      </w:r>
      <w:r w:rsidR="00F2746B" w:rsidRPr="001F6498">
        <w:rPr>
          <w:rFonts w:ascii="Arial" w:hAnsi="Arial" w:cs="Arial"/>
        </w:rPr>
        <w:t xml:space="preserve">zobowiązań z tytułu </w:t>
      </w:r>
      <w:r w:rsidR="00F30A50">
        <w:rPr>
          <w:rFonts w:ascii="Arial" w:hAnsi="Arial" w:cs="Arial"/>
        </w:rPr>
        <w:t xml:space="preserve">raty </w:t>
      </w:r>
      <w:r w:rsidR="00F2746B" w:rsidRPr="001F6498">
        <w:rPr>
          <w:rFonts w:ascii="Arial" w:hAnsi="Arial" w:cs="Arial"/>
        </w:rPr>
        <w:t>kredytu przekracza połowę uzyskiwanych dochodów.</w:t>
      </w:r>
      <w:r w:rsidR="006B7174" w:rsidRPr="001F6498">
        <w:rPr>
          <w:rFonts w:ascii="Arial" w:hAnsi="Arial" w:cs="Arial"/>
        </w:rPr>
        <w:t xml:space="preserve"> </w:t>
      </w:r>
      <w:r w:rsidR="0005038E">
        <w:rPr>
          <w:rFonts w:ascii="Arial" w:hAnsi="Arial" w:cs="Arial"/>
        </w:rPr>
        <w:t>W</w:t>
      </w:r>
      <w:r w:rsidR="00F2746B" w:rsidRPr="001F6498">
        <w:rPr>
          <w:rFonts w:ascii="Arial" w:hAnsi="Arial" w:cs="Arial"/>
        </w:rPr>
        <w:t>zrost</w:t>
      </w:r>
      <w:r w:rsidR="008A3F4B">
        <w:rPr>
          <w:rFonts w:ascii="Arial" w:hAnsi="Arial" w:cs="Arial"/>
        </w:rPr>
        <w:t xml:space="preserve"> </w:t>
      </w:r>
      <w:r w:rsidR="00F1114C" w:rsidRPr="001F6498">
        <w:rPr>
          <w:rFonts w:ascii="Arial" w:hAnsi="Arial" w:cs="Arial"/>
        </w:rPr>
        <w:t xml:space="preserve">wysokości </w:t>
      </w:r>
      <w:r w:rsidR="0005038E">
        <w:rPr>
          <w:rFonts w:ascii="Arial" w:hAnsi="Arial" w:cs="Arial"/>
        </w:rPr>
        <w:t xml:space="preserve">wskaźnika </w:t>
      </w:r>
      <w:r w:rsidR="00F2746B" w:rsidRPr="001F6498">
        <w:rPr>
          <w:rFonts w:ascii="Arial" w:hAnsi="Arial" w:cs="Arial"/>
        </w:rPr>
        <w:t xml:space="preserve">może się wiązać z koniecznością ograniczenia wydatków lub brakiem </w:t>
      </w:r>
      <w:r w:rsidR="0026213D">
        <w:rPr>
          <w:rFonts w:ascii="Arial" w:hAnsi="Arial" w:cs="Arial"/>
        </w:rPr>
        <w:t xml:space="preserve">pieniędzy </w:t>
      </w:r>
      <w:r w:rsidR="00F2746B" w:rsidRPr="001F6498">
        <w:rPr>
          <w:rFonts w:ascii="Arial" w:hAnsi="Arial" w:cs="Arial"/>
        </w:rPr>
        <w:t>na spłatę</w:t>
      </w:r>
      <w:r w:rsidR="00FD5568">
        <w:rPr>
          <w:rFonts w:ascii="Arial" w:hAnsi="Arial" w:cs="Arial"/>
        </w:rPr>
        <w:t xml:space="preserve"> raty kredytu</w:t>
      </w:r>
      <w:r w:rsidR="008A3F4B">
        <w:rPr>
          <w:rFonts w:ascii="Arial" w:hAnsi="Arial" w:cs="Arial"/>
        </w:rPr>
        <w:t>.</w:t>
      </w:r>
    </w:p>
    <w:p w14:paraId="357C468C" w14:textId="13530565" w:rsidR="00F2746B" w:rsidRPr="001F6498" w:rsidRDefault="008E5126" w:rsidP="008173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2746B" w:rsidRPr="001F6498">
        <w:rPr>
          <w:rFonts w:ascii="Arial" w:hAnsi="Arial" w:cs="Arial"/>
        </w:rPr>
        <w:t>rześled</w:t>
      </w:r>
      <w:r>
        <w:rPr>
          <w:rFonts w:ascii="Arial" w:hAnsi="Arial" w:cs="Arial"/>
        </w:rPr>
        <w:t>ź</w:t>
      </w:r>
      <w:r w:rsidR="00F2746B" w:rsidRPr="001F6498">
        <w:rPr>
          <w:rFonts w:ascii="Arial" w:hAnsi="Arial" w:cs="Arial"/>
        </w:rPr>
        <w:t>, jak kształtowały się dane historyczne dotyczące</w:t>
      </w:r>
      <w:r w:rsidR="006B7174" w:rsidRPr="001F6498">
        <w:rPr>
          <w:rFonts w:ascii="Arial" w:hAnsi="Arial" w:cs="Arial"/>
        </w:rPr>
        <w:t xml:space="preserve"> wskaźnika referencyjnego</w:t>
      </w:r>
      <w:r w:rsidR="00F2746B" w:rsidRPr="001F6498">
        <w:rPr>
          <w:rFonts w:ascii="Arial" w:hAnsi="Arial" w:cs="Arial"/>
        </w:rPr>
        <w:t xml:space="preserve">. Przeszłe trendy mogą </w:t>
      </w:r>
      <w:r>
        <w:rPr>
          <w:rFonts w:ascii="Arial" w:hAnsi="Arial" w:cs="Arial"/>
        </w:rPr>
        <w:t xml:space="preserve">Ci </w:t>
      </w:r>
      <w:r w:rsidR="00F2746B" w:rsidRPr="001F6498">
        <w:rPr>
          <w:rFonts w:ascii="Arial" w:hAnsi="Arial" w:cs="Arial"/>
        </w:rPr>
        <w:t>pomóc w podjęciu decyzji dotyczącej wyboru oferty kredytowej</w:t>
      </w:r>
      <w:r w:rsidR="00E03C34" w:rsidRPr="001F6498">
        <w:rPr>
          <w:rFonts w:ascii="Arial" w:hAnsi="Arial" w:cs="Arial"/>
        </w:rPr>
        <w:t xml:space="preserve"> (w tym rodzaju oprocentowania)</w:t>
      </w:r>
      <w:r w:rsidR="00F2746B" w:rsidRPr="001F6498">
        <w:rPr>
          <w:rFonts w:ascii="Arial" w:hAnsi="Arial" w:cs="Arial"/>
        </w:rPr>
        <w:t>, nie stanowią jednak żadnej gwarancji na przyszłość w kwestii kształtowania się sytuacji na rynku.</w:t>
      </w:r>
    </w:p>
    <w:p w14:paraId="7BAB42B2" w14:textId="77777777" w:rsidR="00732B9F" w:rsidRPr="001F6498" w:rsidRDefault="00732B9F" w:rsidP="008173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1F6498">
        <w:rPr>
          <w:rFonts w:ascii="Arial" w:hAnsi="Arial" w:cs="Arial"/>
          <w:b/>
        </w:rPr>
        <w:t>W dłuższej perspektywie nie można określić, jak będzie się kształtować poziom wskaźnika referencyjnego w trakcie całego okresu kredytowania.</w:t>
      </w:r>
    </w:p>
    <w:p w14:paraId="742A9EB2" w14:textId="77777777" w:rsidR="00BE5ACF" w:rsidRPr="001F6498" w:rsidRDefault="00F2746B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</w:rPr>
        <w:t>Z tego względu przy podejmowaniu decyzji o rodzaju oprocentowania (stałe lub zmienne), szczególnie w przypadku wieloletniego kredytu, pod uwagę trzeba brać długoterminowy trend na rynku, a nie krótkotrwałe wahania</w:t>
      </w:r>
      <w:r w:rsidR="00235769" w:rsidRPr="001F6498">
        <w:rPr>
          <w:rFonts w:ascii="Arial" w:hAnsi="Arial" w:cs="Arial"/>
        </w:rPr>
        <w:t>.</w:t>
      </w:r>
    </w:p>
    <w:p w14:paraId="22171292" w14:textId="77777777" w:rsidR="00BE5ACF" w:rsidRPr="001F6498" w:rsidRDefault="00BE5ACF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</w:rPr>
      </w:pPr>
    </w:p>
    <w:p w14:paraId="6A3020E9" w14:textId="77777777" w:rsidR="00BE5ACF" w:rsidRPr="001F6498" w:rsidRDefault="00643A2A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B050"/>
        </w:rPr>
      </w:pPr>
      <w:r w:rsidRPr="001F6498">
        <w:rPr>
          <w:rFonts w:ascii="Arial" w:eastAsia="Times New Roman" w:hAnsi="Arial" w:cs="Arial"/>
          <w:b/>
          <w:color w:val="00B050"/>
          <w:lang w:eastAsia="pl-PL"/>
        </w:rPr>
        <w:t>Ryzyko istotnej zmiany w metodzie wyznaczania wskaźnika referencyjnego lub zaprzestania jego publikacji</w:t>
      </w:r>
    </w:p>
    <w:p w14:paraId="536B7B7C" w14:textId="77777777" w:rsidR="00BE5ACF" w:rsidRPr="001F6498" w:rsidRDefault="00BE5ACF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</w:rPr>
      </w:pPr>
    </w:p>
    <w:p w14:paraId="5D6D3304" w14:textId="3E66F99E" w:rsidR="00BE5ACF" w:rsidRPr="001F6498" w:rsidRDefault="00643A2A" w:rsidP="008173E0">
      <w:pPr>
        <w:spacing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Jeśli decydujesz się na kredyt z oprocentowaniem zmiennym, musisz mieć świadomość ryzyka istotnej zmiany w metodzie wyznaczania wskaźnika</w:t>
      </w:r>
      <w:r w:rsidR="00303929" w:rsidRPr="001F6498">
        <w:rPr>
          <w:rFonts w:ascii="Arial" w:hAnsi="Arial" w:cs="Arial"/>
          <w:color w:val="000000"/>
        </w:rPr>
        <w:t xml:space="preserve"> referencyjnego</w:t>
      </w:r>
      <w:r w:rsidRPr="001F6498">
        <w:rPr>
          <w:rFonts w:ascii="Arial" w:hAnsi="Arial" w:cs="Arial"/>
          <w:color w:val="000000"/>
        </w:rPr>
        <w:t xml:space="preserve"> lub zaprzestania jego publikacji. Te ryzyka dotyczą każdego wskaźnika referencyjnego, który może zostać użyty do ustalenia oprocentowania Twojego kredytu w czasie trwania umowy, a nie tylko wskaźnika WIBOR, z którego korzystamy obecnie.</w:t>
      </w:r>
      <w:r w:rsidR="00FC04AB" w:rsidRPr="001F6498">
        <w:rPr>
          <w:rFonts w:ascii="Arial" w:hAnsi="Arial" w:cs="Arial"/>
          <w:color w:val="000000"/>
        </w:rPr>
        <w:t xml:space="preserve"> </w:t>
      </w:r>
      <w:r w:rsidRPr="001F6498">
        <w:rPr>
          <w:rFonts w:ascii="Arial" w:hAnsi="Arial" w:cs="Arial"/>
          <w:color w:val="000000"/>
        </w:rPr>
        <w:t>O istotnej zmianie w metodzie wyznaczania wskaźnika decyduje jego administrator.</w:t>
      </w:r>
    </w:p>
    <w:p w14:paraId="414AFAAB" w14:textId="0F82E5FD" w:rsidR="00892BDC" w:rsidRPr="001F6498" w:rsidRDefault="00B87DFB" w:rsidP="008173E0">
      <w:p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GPW Benchmark S.A.</w:t>
      </w:r>
      <w:r w:rsidR="001C3B05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jako </w:t>
      </w:r>
      <w:r w:rsidR="00C57C3F" w:rsidRPr="001F6498">
        <w:rPr>
          <w:rFonts w:ascii="Arial" w:hAnsi="Arial" w:cs="Arial"/>
        </w:rPr>
        <w:t xml:space="preserve">administrator wskaźnika </w:t>
      </w:r>
      <w:r w:rsidRPr="001F6498">
        <w:rPr>
          <w:rFonts w:ascii="Arial" w:hAnsi="Arial" w:cs="Arial"/>
        </w:rPr>
        <w:t>WIBOR 3M</w:t>
      </w:r>
      <w:r w:rsidR="00C57C3F" w:rsidRPr="001F6498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na podstawie posiadanego zezwolenia</w:t>
      </w:r>
      <w:r w:rsidR="0096253B">
        <w:rPr>
          <w:rFonts w:ascii="Arial" w:hAnsi="Arial" w:cs="Arial"/>
        </w:rPr>
        <w:t xml:space="preserve"> i</w:t>
      </w:r>
      <w:r w:rsidRPr="001F6498">
        <w:rPr>
          <w:rFonts w:ascii="Arial" w:hAnsi="Arial" w:cs="Arial"/>
        </w:rPr>
        <w:t xml:space="preserve"> w ramach prowadzonej działalności </w:t>
      </w:r>
      <w:r w:rsidR="0096253B">
        <w:rPr>
          <w:rFonts w:ascii="Arial" w:hAnsi="Arial" w:cs="Arial"/>
        </w:rPr>
        <w:t xml:space="preserve">ma prawo </w:t>
      </w:r>
      <w:r w:rsidRPr="001F6498">
        <w:rPr>
          <w:rFonts w:ascii="Arial" w:hAnsi="Arial" w:cs="Arial"/>
        </w:rPr>
        <w:t xml:space="preserve">w sposób trwały </w:t>
      </w:r>
      <w:r w:rsidR="0096253B">
        <w:rPr>
          <w:rFonts w:ascii="Arial" w:hAnsi="Arial" w:cs="Arial"/>
        </w:rPr>
        <w:t xml:space="preserve">przestać </w:t>
      </w:r>
      <w:r w:rsidRPr="001F6498">
        <w:rPr>
          <w:rFonts w:ascii="Arial" w:hAnsi="Arial" w:cs="Arial"/>
        </w:rPr>
        <w:t>opracowywa</w:t>
      </w:r>
      <w:r w:rsidR="0096253B">
        <w:rPr>
          <w:rFonts w:ascii="Arial" w:hAnsi="Arial" w:cs="Arial"/>
        </w:rPr>
        <w:t>ć</w:t>
      </w:r>
      <w:r w:rsidRPr="001F6498">
        <w:rPr>
          <w:rFonts w:ascii="Arial" w:hAnsi="Arial" w:cs="Arial"/>
        </w:rPr>
        <w:t xml:space="preserve"> WIBOR 3M</w:t>
      </w:r>
      <w:r w:rsidR="00C57C3F" w:rsidRPr="001F6498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w trybie określonym w dokumentacji WIBOR 3M</w:t>
      </w:r>
      <w:r w:rsidR="001C3B05">
        <w:rPr>
          <w:rFonts w:ascii="Arial" w:hAnsi="Arial" w:cs="Arial"/>
        </w:rPr>
        <w:t>. Dokumentację znajdziesz na</w:t>
      </w:r>
      <w:r w:rsidRPr="001F6498">
        <w:rPr>
          <w:rFonts w:ascii="Arial" w:hAnsi="Arial" w:cs="Arial"/>
        </w:rPr>
        <w:t xml:space="preserve">: </w:t>
      </w:r>
      <w:hyperlink r:id="rId10" w:history="1">
        <w:r w:rsidRPr="001F6498">
          <w:rPr>
            <w:rStyle w:val="Hipercze"/>
            <w:rFonts w:ascii="Arial" w:hAnsi="Arial" w:cs="Arial"/>
          </w:rPr>
          <w:t>https://gpwbenchmark.pl/</w:t>
        </w:r>
      </w:hyperlink>
    </w:p>
    <w:p w14:paraId="747F4045" w14:textId="2BBDC83E" w:rsidR="00B87DFB" w:rsidRPr="001F6498" w:rsidRDefault="00B87DFB" w:rsidP="008173E0">
      <w:p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Dodatkowo metoda opracowywania WIBOR 3M wskazuje, że istnieją okoliczności, w których w danym dniu GPW Benchmark S.A. może nie być w stanie wyznaczyć </w:t>
      </w:r>
      <w:r w:rsidR="001C3B05">
        <w:rPr>
          <w:rFonts w:ascii="Arial" w:hAnsi="Arial" w:cs="Arial"/>
        </w:rPr>
        <w:t xml:space="preserve">tej </w:t>
      </w:r>
      <w:r w:rsidRPr="001F6498">
        <w:rPr>
          <w:rFonts w:ascii="Arial" w:hAnsi="Arial" w:cs="Arial"/>
        </w:rPr>
        <w:t>wartości</w:t>
      </w:r>
      <w:r w:rsidR="00B2521D" w:rsidRPr="001F6498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na przykład </w:t>
      </w:r>
      <w:r w:rsidR="001C3B05">
        <w:rPr>
          <w:rFonts w:ascii="Arial" w:hAnsi="Arial" w:cs="Arial"/>
        </w:rPr>
        <w:t xml:space="preserve">gdy </w:t>
      </w:r>
      <w:r w:rsidRPr="001F6498">
        <w:rPr>
          <w:rFonts w:ascii="Arial" w:hAnsi="Arial" w:cs="Arial"/>
        </w:rPr>
        <w:t xml:space="preserve">w danym dniu </w:t>
      </w:r>
      <w:r w:rsidR="001C3B05">
        <w:rPr>
          <w:rFonts w:ascii="Arial" w:hAnsi="Arial" w:cs="Arial"/>
        </w:rPr>
        <w:t xml:space="preserve">nie otrzyma </w:t>
      </w:r>
      <w:r w:rsidRPr="001F6498">
        <w:rPr>
          <w:rFonts w:ascii="Arial" w:hAnsi="Arial" w:cs="Arial"/>
        </w:rPr>
        <w:t>wystarczającej ilości danych</w:t>
      </w:r>
      <w:r w:rsidR="00B2521D" w:rsidRPr="001F6498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niezbędnych do </w:t>
      </w:r>
      <w:r w:rsidR="001C3B05">
        <w:rPr>
          <w:rFonts w:ascii="Arial" w:hAnsi="Arial" w:cs="Arial"/>
        </w:rPr>
        <w:t xml:space="preserve">jej </w:t>
      </w:r>
      <w:r w:rsidRPr="001F6498">
        <w:rPr>
          <w:rFonts w:ascii="Arial" w:hAnsi="Arial" w:cs="Arial"/>
        </w:rPr>
        <w:t>wyznaczenia.</w:t>
      </w:r>
    </w:p>
    <w:p w14:paraId="50D18237" w14:textId="6FC2F4C8" w:rsidR="00B87DFB" w:rsidRPr="001F6498" w:rsidRDefault="00B87DFB" w:rsidP="008173E0">
      <w:p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Konsekwencją trwałego lub czasowego zaprzestania przez GPW Benchmark S.A. opracowywania WIBOR 3M może być </w:t>
      </w:r>
      <w:r w:rsidR="00C75017">
        <w:rPr>
          <w:rFonts w:ascii="Arial" w:hAnsi="Arial" w:cs="Arial"/>
        </w:rPr>
        <w:t>to, że</w:t>
      </w:r>
      <w:r w:rsidRPr="001F6498">
        <w:rPr>
          <w:rFonts w:ascii="Arial" w:hAnsi="Arial" w:cs="Arial"/>
        </w:rPr>
        <w:t xml:space="preserve"> </w:t>
      </w:r>
      <w:r w:rsidR="00C75017">
        <w:rPr>
          <w:rFonts w:ascii="Arial" w:hAnsi="Arial" w:cs="Arial"/>
        </w:rPr>
        <w:t>nie będziemy mogli wykorzystać</w:t>
      </w:r>
      <w:r w:rsidRPr="001F6498">
        <w:rPr>
          <w:rFonts w:ascii="Arial" w:hAnsi="Arial" w:cs="Arial"/>
        </w:rPr>
        <w:t xml:space="preserve"> WIBOR 3M do ustalenia </w:t>
      </w:r>
      <w:r w:rsidR="004F21D5" w:rsidRPr="001F6498">
        <w:rPr>
          <w:rFonts w:ascii="Arial" w:hAnsi="Arial" w:cs="Arial"/>
        </w:rPr>
        <w:t>oprocentowania</w:t>
      </w:r>
      <w:r w:rsidRPr="001F6498">
        <w:rPr>
          <w:rFonts w:ascii="Arial" w:hAnsi="Arial" w:cs="Arial"/>
        </w:rPr>
        <w:t xml:space="preserve"> wynikając</w:t>
      </w:r>
      <w:r w:rsidR="00646D54" w:rsidRPr="001F6498">
        <w:rPr>
          <w:rFonts w:ascii="Arial" w:hAnsi="Arial" w:cs="Arial"/>
        </w:rPr>
        <w:t>ego</w:t>
      </w:r>
      <w:r w:rsidRPr="001F6498">
        <w:rPr>
          <w:rFonts w:ascii="Arial" w:hAnsi="Arial" w:cs="Arial"/>
        </w:rPr>
        <w:t xml:space="preserve"> z </w:t>
      </w:r>
      <w:r w:rsidR="000C26A7" w:rsidRPr="001F6498">
        <w:rPr>
          <w:rFonts w:ascii="Arial" w:hAnsi="Arial" w:cs="Arial"/>
        </w:rPr>
        <w:t xml:space="preserve">Twojej </w:t>
      </w:r>
      <w:r w:rsidRPr="001F6498">
        <w:rPr>
          <w:rFonts w:ascii="Arial" w:hAnsi="Arial" w:cs="Arial"/>
        </w:rPr>
        <w:t>umowy</w:t>
      </w:r>
      <w:r w:rsidR="000C26A7" w:rsidRPr="001F6498">
        <w:rPr>
          <w:rFonts w:ascii="Arial" w:hAnsi="Arial" w:cs="Arial"/>
        </w:rPr>
        <w:t xml:space="preserve"> kredytowej</w:t>
      </w:r>
      <w:r w:rsidRPr="001F6498">
        <w:rPr>
          <w:rFonts w:ascii="Arial" w:hAnsi="Arial" w:cs="Arial"/>
        </w:rPr>
        <w:t>.</w:t>
      </w:r>
      <w:r w:rsidR="007077AF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>W takiej sytuacji zastosowanie znajdą</w:t>
      </w:r>
      <w:r w:rsidR="00ED019E" w:rsidRPr="001F6498">
        <w:rPr>
          <w:rFonts w:ascii="Arial" w:hAnsi="Arial" w:cs="Arial"/>
        </w:rPr>
        <w:t xml:space="preserve"> odpowiednie</w:t>
      </w:r>
      <w:r w:rsidRPr="001F6498">
        <w:rPr>
          <w:rFonts w:ascii="Arial" w:hAnsi="Arial" w:cs="Arial"/>
        </w:rPr>
        <w:t xml:space="preserve"> postanowienia </w:t>
      </w:r>
      <w:r w:rsidR="00ED019E" w:rsidRPr="001F6498">
        <w:rPr>
          <w:rFonts w:ascii="Arial" w:hAnsi="Arial" w:cs="Arial"/>
        </w:rPr>
        <w:t xml:space="preserve">Twojej </w:t>
      </w:r>
      <w:r w:rsidRPr="001F6498">
        <w:rPr>
          <w:rFonts w:ascii="Arial" w:hAnsi="Arial" w:cs="Arial"/>
        </w:rPr>
        <w:t xml:space="preserve">umowy </w:t>
      </w:r>
      <w:r w:rsidR="00ED019E" w:rsidRPr="001F6498">
        <w:rPr>
          <w:rFonts w:ascii="Arial" w:hAnsi="Arial" w:cs="Arial"/>
        </w:rPr>
        <w:t>kredytowej</w:t>
      </w:r>
      <w:r w:rsidRPr="001F6498">
        <w:rPr>
          <w:rFonts w:ascii="Arial" w:hAnsi="Arial" w:cs="Arial"/>
        </w:rPr>
        <w:t>.</w:t>
      </w:r>
    </w:p>
    <w:p w14:paraId="107D483B" w14:textId="77777777" w:rsidR="00FC04AB" w:rsidRPr="001F6498" w:rsidRDefault="00FC04AB" w:rsidP="008173E0">
      <w:pPr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Istotna zmiana</w:t>
      </w:r>
      <w:r w:rsidR="00F16E0C" w:rsidRPr="001F6498">
        <w:rPr>
          <w:rFonts w:ascii="Arial" w:hAnsi="Arial" w:cs="Arial"/>
        </w:rPr>
        <w:t xml:space="preserve"> w metodzie wyznaczania</w:t>
      </w:r>
      <w:r w:rsidRPr="001F6498">
        <w:rPr>
          <w:rFonts w:ascii="Arial" w:hAnsi="Arial" w:cs="Arial"/>
        </w:rPr>
        <w:t xml:space="preserve"> lub zaprzestanie publikacji wskaźnika referencyjnego może </w:t>
      </w:r>
      <w:r w:rsidR="0080208E" w:rsidRPr="001F6498">
        <w:rPr>
          <w:rFonts w:ascii="Arial" w:hAnsi="Arial" w:cs="Arial"/>
        </w:rPr>
        <w:t xml:space="preserve">powodować </w:t>
      </w:r>
      <w:r w:rsidRPr="001F6498">
        <w:rPr>
          <w:rFonts w:ascii="Arial" w:hAnsi="Arial" w:cs="Arial"/>
        </w:rPr>
        <w:t>wzrost:</w:t>
      </w:r>
    </w:p>
    <w:p w14:paraId="3148C784" w14:textId="77777777" w:rsidR="00FC04AB" w:rsidRPr="001F6498" w:rsidRDefault="00FC04AB" w:rsidP="008173E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wysokości części odsetkowej </w:t>
      </w:r>
      <w:r w:rsidR="00503622" w:rsidRPr="001F6498">
        <w:rPr>
          <w:rFonts w:ascii="Arial" w:hAnsi="Arial" w:cs="Arial"/>
        </w:rPr>
        <w:t xml:space="preserve">raty </w:t>
      </w:r>
      <w:r w:rsidRPr="001F6498">
        <w:rPr>
          <w:rFonts w:ascii="Arial" w:hAnsi="Arial" w:cs="Arial"/>
        </w:rPr>
        <w:t>kredytu,</w:t>
      </w:r>
    </w:p>
    <w:p w14:paraId="501AE2C0" w14:textId="77777777" w:rsidR="00FC04AB" w:rsidRPr="001F6498" w:rsidRDefault="00FC04AB" w:rsidP="008173E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wysokości całej raty,</w:t>
      </w:r>
    </w:p>
    <w:p w14:paraId="3279CAC0" w14:textId="77777777" w:rsidR="00FC04AB" w:rsidRPr="001F6498" w:rsidRDefault="00FC04AB" w:rsidP="008173E0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całkowitego kosztu kredytu i całkowitej kwoty do zapłaty.</w:t>
      </w:r>
    </w:p>
    <w:p w14:paraId="65117864" w14:textId="77777777" w:rsidR="002E275E" w:rsidRPr="001F6498" w:rsidRDefault="002E275E" w:rsidP="008173E0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b/>
          <w:color w:val="00B050"/>
          <w:lang w:eastAsia="pl-PL"/>
        </w:rPr>
      </w:pPr>
    </w:p>
    <w:p w14:paraId="64E8DDE5" w14:textId="77777777" w:rsidR="009A015A" w:rsidRDefault="009A015A" w:rsidP="008173E0">
      <w:pPr>
        <w:pStyle w:val="Akapitzlist"/>
        <w:spacing w:after="0" w:line="276" w:lineRule="auto"/>
        <w:ind w:left="0"/>
        <w:jc w:val="both"/>
        <w:rPr>
          <w:rFonts w:ascii="Arial" w:eastAsia="Times New Roman" w:hAnsi="Arial" w:cs="Arial"/>
          <w:b/>
          <w:color w:val="00B050"/>
          <w:lang w:eastAsia="pl-PL"/>
        </w:rPr>
      </w:pPr>
    </w:p>
    <w:p w14:paraId="6A4491FB" w14:textId="7C9E6DD7" w:rsidR="00FC04AB" w:rsidRPr="001F6498" w:rsidRDefault="00FC04AB" w:rsidP="008173E0">
      <w:pPr>
        <w:pStyle w:val="Akapitzlist"/>
        <w:spacing w:after="0" w:line="276" w:lineRule="auto"/>
        <w:ind w:left="0"/>
        <w:jc w:val="both"/>
        <w:rPr>
          <w:rFonts w:ascii="Arial" w:hAnsi="Arial" w:cs="Arial"/>
        </w:rPr>
      </w:pPr>
      <w:r w:rsidRPr="001F6498">
        <w:rPr>
          <w:rFonts w:ascii="Arial" w:eastAsia="Times New Roman" w:hAnsi="Arial" w:cs="Arial"/>
          <w:b/>
          <w:color w:val="00B050"/>
          <w:lang w:eastAsia="pl-PL"/>
        </w:rPr>
        <w:t>Ryzyko długiego okresu spłaty</w:t>
      </w:r>
    </w:p>
    <w:p w14:paraId="63A13B79" w14:textId="77777777" w:rsidR="00BE5ACF" w:rsidRPr="001F6498" w:rsidRDefault="00BE5ACF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</w:rPr>
      </w:pPr>
    </w:p>
    <w:p w14:paraId="3B738360" w14:textId="25359212" w:rsidR="00BE5ACF" w:rsidRPr="001F6498" w:rsidRDefault="008F5CFE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 xml:space="preserve">Kredyty i pożyczki hipoteczne są z zasady </w:t>
      </w:r>
      <w:r w:rsidR="007B1C93" w:rsidRPr="001F6498">
        <w:rPr>
          <w:rFonts w:ascii="Arial" w:hAnsi="Arial" w:cs="Arial"/>
          <w:color w:val="000000"/>
        </w:rPr>
        <w:t xml:space="preserve">zobowiązaniami </w:t>
      </w:r>
      <w:r w:rsidRPr="001F6498">
        <w:rPr>
          <w:rFonts w:ascii="Arial" w:hAnsi="Arial" w:cs="Arial"/>
          <w:color w:val="000000"/>
        </w:rPr>
        <w:t>długoterminow</w:t>
      </w:r>
      <w:r w:rsidR="007B1C93" w:rsidRPr="001F6498">
        <w:rPr>
          <w:rFonts w:ascii="Arial" w:hAnsi="Arial" w:cs="Arial"/>
          <w:color w:val="000000"/>
        </w:rPr>
        <w:t>ymi</w:t>
      </w:r>
      <w:r w:rsidRPr="001F6498">
        <w:rPr>
          <w:rFonts w:ascii="Arial" w:hAnsi="Arial" w:cs="Arial"/>
          <w:color w:val="000000"/>
        </w:rPr>
        <w:t>. Dzięki temu łatwiej jest spłacić wysoką kwotę kredytu w ratach, na które Cię stać.</w:t>
      </w:r>
      <w:r w:rsidR="00F54F72" w:rsidRPr="001F6498">
        <w:rPr>
          <w:rFonts w:ascii="Arial" w:hAnsi="Arial" w:cs="Arial"/>
          <w:color w:val="000000"/>
        </w:rPr>
        <w:t xml:space="preserve"> </w:t>
      </w:r>
      <w:r w:rsidR="00CA6299" w:rsidRPr="001F6498">
        <w:rPr>
          <w:rFonts w:ascii="Arial" w:hAnsi="Arial" w:cs="Arial"/>
          <w:color w:val="000000"/>
        </w:rPr>
        <w:t>Długość okresu</w:t>
      </w:r>
      <w:r w:rsidR="00F54F72" w:rsidRPr="001F6498">
        <w:rPr>
          <w:rFonts w:ascii="Arial" w:hAnsi="Arial" w:cs="Arial"/>
          <w:color w:val="000000"/>
        </w:rPr>
        <w:t xml:space="preserve"> kredytowania wpływa zarówno na</w:t>
      </w:r>
      <w:r w:rsidR="0029693B" w:rsidRPr="001F6498">
        <w:rPr>
          <w:rFonts w:ascii="Arial" w:hAnsi="Arial" w:cs="Arial"/>
          <w:color w:val="000000"/>
        </w:rPr>
        <w:t xml:space="preserve"> wysokość raty i</w:t>
      </w:r>
      <w:r w:rsidR="00F54F72" w:rsidRPr="001F6498">
        <w:rPr>
          <w:rFonts w:ascii="Arial" w:hAnsi="Arial" w:cs="Arial"/>
          <w:color w:val="000000"/>
        </w:rPr>
        <w:t xml:space="preserve"> </w:t>
      </w:r>
      <w:r w:rsidR="005F5CD7" w:rsidRPr="001F6498">
        <w:rPr>
          <w:rFonts w:ascii="Arial" w:hAnsi="Arial" w:cs="Arial"/>
          <w:color w:val="000000"/>
        </w:rPr>
        <w:t xml:space="preserve">łączne </w:t>
      </w:r>
      <w:r w:rsidR="00F54F72" w:rsidRPr="001F6498">
        <w:rPr>
          <w:rFonts w:ascii="Arial" w:hAnsi="Arial" w:cs="Arial"/>
          <w:color w:val="000000"/>
        </w:rPr>
        <w:t>koszty kredytu</w:t>
      </w:r>
      <w:r w:rsidR="005F5CD7" w:rsidRPr="001F6498">
        <w:rPr>
          <w:rFonts w:ascii="Arial" w:hAnsi="Arial" w:cs="Arial"/>
          <w:color w:val="000000"/>
        </w:rPr>
        <w:t xml:space="preserve">, jak </w:t>
      </w:r>
      <w:r w:rsidR="00F362A7">
        <w:rPr>
          <w:rFonts w:ascii="Arial" w:hAnsi="Arial" w:cs="Arial"/>
          <w:color w:val="000000"/>
        </w:rPr>
        <w:t>i</w:t>
      </w:r>
      <w:r w:rsidR="00F362A7" w:rsidRPr="001F6498">
        <w:rPr>
          <w:rFonts w:ascii="Arial" w:hAnsi="Arial" w:cs="Arial"/>
          <w:color w:val="000000"/>
        </w:rPr>
        <w:t xml:space="preserve"> </w:t>
      </w:r>
      <w:r w:rsidR="005F5CD7" w:rsidRPr="001F6498">
        <w:rPr>
          <w:rFonts w:ascii="Arial" w:hAnsi="Arial" w:cs="Arial"/>
          <w:color w:val="000000"/>
        </w:rPr>
        <w:t>na wysokość Twojej zdolności kredytowej.</w:t>
      </w:r>
    </w:p>
    <w:p w14:paraId="5983BB5C" w14:textId="77777777" w:rsidR="00F54F72" w:rsidRPr="001F6498" w:rsidRDefault="00F54F72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</w:p>
    <w:p w14:paraId="2DB7AF2F" w14:textId="2AB7C83E" w:rsidR="00FE53A0" w:rsidRPr="001F6498" w:rsidRDefault="008F5CFE" w:rsidP="008173E0">
      <w:pPr>
        <w:pStyle w:val="Akapitzlist"/>
        <w:widowControl w:val="0"/>
        <w:spacing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Istnieje odwrotna zależność pomiędzy długością okresu kredytowania a wysokością raty kredytu:</w:t>
      </w:r>
    </w:p>
    <w:p w14:paraId="656C15F6" w14:textId="77777777" w:rsidR="009B7D98" w:rsidRDefault="008F5CFE" w:rsidP="009B7D9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im dłuższy jest okres, na który się zadłużysz, tym niższa będzie miesięczna rata</w:t>
      </w:r>
      <w:r w:rsidR="00EE68F1" w:rsidRPr="001F6498">
        <w:rPr>
          <w:rFonts w:ascii="Arial" w:hAnsi="Arial" w:cs="Arial"/>
          <w:color w:val="000000"/>
        </w:rPr>
        <w:t>.</w:t>
      </w:r>
      <w:r w:rsidR="007077AF">
        <w:rPr>
          <w:rFonts w:ascii="Arial" w:hAnsi="Arial" w:cs="Arial"/>
          <w:color w:val="000000"/>
        </w:rPr>
        <w:t xml:space="preserve"> </w:t>
      </w:r>
      <w:r w:rsidR="00EE68F1" w:rsidRPr="001F6498">
        <w:rPr>
          <w:rFonts w:ascii="Arial" w:hAnsi="Arial" w:cs="Arial"/>
          <w:color w:val="000000"/>
        </w:rPr>
        <w:t xml:space="preserve">Równocześnie jednak im dłuższy jest okres kredytowania, tym cały kredyt jest droższy (ponieważ </w:t>
      </w:r>
      <w:r w:rsidR="00782963" w:rsidRPr="001F6498">
        <w:rPr>
          <w:rFonts w:ascii="Arial" w:hAnsi="Arial" w:cs="Arial"/>
          <w:color w:val="000000"/>
        </w:rPr>
        <w:t>odsetki naliczane są dłużej)</w:t>
      </w:r>
      <w:r w:rsidR="005B30D5">
        <w:rPr>
          <w:rFonts w:ascii="Arial" w:hAnsi="Arial" w:cs="Arial"/>
          <w:color w:val="000000"/>
        </w:rPr>
        <w:t>;</w:t>
      </w:r>
    </w:p>
    <w:p w14:paraId="38FF7C07" w14:textId="3B451CBB" w:rsidR="008D3883" w:rsidRPr="009B7D98" w:rsidRDefault="008F5CFE" w:rsidP="009B7D98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9B7D98">
        <w:rPr>
          <w:rFonts w:ascii="Arial" w:hAnsi="Arial" w:cs="Arial"/>
          <w:color w:val="000000"/>
        </w:rPr>
        <w:t>i odwrotnie</w:t>
      </w:r>
      <w:r w:rsidR="0080208E" w:rsidRPr="009B7D98">
        <w:rPr>
          <w:rFonts w:ascii="Arial" w:hAnsi="Arial" w:cs="Arial"/>
          <w:color w:val="000000"/>
        </w:rPr>
        <w:t xml:space="preserve"> –</w:t>
      </w:r>
      <w:r w:rsidRPr="009B7D98">
        <w:rPr>
          <w:rFonts w:ascii="Arial" w:hAnsi="Arial" w:cs="Arial"/>
          <w:color w:val="000000"/>
        </w:rPr>
        <w:t xml:space="preserve"> płacisz wyższą ratę, jeśli spłacasz kredyt przez krótszy okres</w:t>
      </w:r>
      <w:r w:rsidR="00782963" w:rsidRPr="009B7D98">
        <w:rPr>
          <w:rFonts w:ascii="Arial" w:hAnsi="Arial" w:cs="Arial"/>
          <w:color w:val="000000"/>
        </w:rPr>
        <w:t xml:space="preserve">, lecz cały kredyt </w:t>
      </w:r>
      <w:r w:rsidR="008C5BAD" w:rsidRPr="009B7D98">
        <w:rPr>
          <w:rFonts w:ascii="Arial" w:hAnsi="Arial" w:cs="Arial"/>
          <w:color w:val="000000"/>
        </w:rPr>
        <w:t>jest</w:t>
      </w:r>
      <w:r w:rsidR="00782963" w:rsidRPr="009B7D98">
        <w:rPr>
          <w:rFonts w:ascii="Arial" w:hAnsi="Arial" w:cs="Arial"/>
          <w:color w:val="000000"/>
        </w:rPr>
        <w:t xml:space="preserve"> wtedy tańszy</w:t>
      </w:r>
      <w:r w:rsidR="009B7D98" w:rsidRPr="009B7D98">
        <w:rPr>
          <w:rFonts w:ascii="Arial" w:hAnsi="Arial" w:cs="Arial"/>
          <w:color w:val="000000"/>
        </w:rPr>
        <w:t>.</w:t>
      </w:r>
    </w:p>
    <w:p w14:paraId="22E0F74F" w14:textId="77777777" w:rsidR="005B30D5" w:rsidRPr="001F4151" w:rsidRDefault="008F5CFE" w:rsidP="008173E0">
      <w:pPr>
        <w:pStyle w:val="Akapitzlist"/>
        <w:widowControl w:val="0"/>
        <w:spacing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  <w:r w:rsidRPr="001F4151">
        <w:rPr>
          <w:rFonts w:ascii="Arial" w:hAnsi="Arial" w:cs="Arial"/>
          <w:color w:val="000000"/>
        </w:rPr>
        <w:t>Zatem albo wybierzesz</w:t>
      </w:r>
      <w:r w:rsidR="005B30D5" w:rsidRPr="001F4151">
        <w:rPr>
          <w:rFonts w:ascii="Arial" w:hAnsi="Arial" w:cs="Arial"/>
          <w:color w:val="000000"/>
        </w:rPr>
        <w:t>:</w:t>
      </w:r>
    </w:p>
    <w:p w14:paraId="7D3083A9" w14:textId="26CEB049" w:rsidR="005B30D5" w:rsidRPr="001F4151" w:rsidRDefault="008F5CFE" w:rsidP="008173E0">
      <w:pPr>
        <w:pStyle w:val="Akapitzlist"/>
        <w:widowControl w:val="0"/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4D1175">
        <w:rPr>
          <w:rFonts w:ascii="Arial" w:hAnsi="Arial" w:cs="Arial"/>
          <w:b/>
          <w:color w:val="000000"/>
        </w:rPr>
        <w:t>krótszy okres kredytowania</w:t>
      </w:r>
      <w:r w:rsidRPr="001F4151">
        <w:rPr>
          <w:rFonts w:ascii="Arial" w:hAnsi="Arial" w:cs="Arial"/>
          <w:color w:val="000000"/>
        </w:rPr>
        <w:t xml:space="preserve">, wyższą </w:t>
      </w:r>
      <w:r w:rsidR="001F09A8" w:rsidRPr="001F4151">
        <w:rPr>
          <w:rFonts w:ascii="Arial" w:hAnsi="Arial" w:cs="Arial"/>
          <w:color w:val="000000"/>
        </w:rPr>
        <w:t xml:space="preserve">ratę i </w:t>
      </w:r>
      <w:r w:rsidR="001F09A8" w:rsidRPr="004D1175">
        <w:rPr>
          <w:rFonts w:ascii="Arial" w:hAnsi="Arial" w:cs="Arial"/>
          <w:b/>
          <w:color w:val="000000"/>
        </w:rPr>
        <w:t>sumarycznie niższy koszt</w:t>
      </w:r>
      <w:r w:rsidR="001F09A8" w:rsidRPr="001F4151">
        <w:rPr>
          <w:rFonts w:ascii="Arial" w:hAnsi="Arial" w:cs="Arial"/>
          <w:color w:val="000000"/>
        </w:rPr>
        <w:t xml:space="preserve"> </w:t>
      </w:r>
      <w:r w:rsidRPr="001F4151">
        <w:rPr>
          <w:rFonts w:ascii="Arial" w:hAnsi="Arial" w:cs="Arial"/>
          <w:color w:val="000000"/>
        </w:rPr>
        <w:t>kredytu</w:t>
      </w:r>
      <w:r w:rsidR="005B30D5" w:rsidRPr="001F4151">
        <w:rPr>
          <w:rFonts w:ascii="Arial" w:hAnsi="Arial" w:cs="Arial"/>
          <w:color w:val="000000"/>
        </w:rPr>
        <w:t>,</w:t>
      </w:r>
    </w:p>
    <w:p w14:paraId="4F515D40" w14:textId="624DBAF5" w:rsidR="008F5CFE" w:rsidRPr="001F4151" w:rsidRDefault="008F5CFE" w:rsidP="008173E0">
      <w:pPr>
        <w:pStyle w:val="Akapitzlist"/>
        <w:widowControl w:val="0"/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1F4151">
        <w:rPr>
          <w:rFonts w:ascii="Arial" w:hAnsi="Arial" w:cs="Arial"/>
          <w:color w:val="000000"/>
        </w:rPr>
        <w:t xml:space="preserve">albo </w:t>
      </w:r>
      <w:r w:rsidRPr="004D1175">
        <w:rPr>
          <w:rFonts w:ascii="Arial" w:hAnsi="Arial" w:cs="Arial"/>
          <w:b/>
          <w:color w:val="000000"/>
        </w:rPr>
        <w:t>dłuższy okres kredytowania</w:t>
      </w:r>
      <w:r w:rsidRPr="001F4151">
        <w:rPr>
          <w:rFonts w:ascii="Arial" w:hAnsi="Arial" w:cs="Arial"/>
          <w:color w:val="000000"/>
        </w:rPr>
        <w:t xml:space="preserve">, niższą ratę i </w:t>
      </w:r>
      <w:r w:rsidRPr="004D1175">
        <w:rPr>
          <w:rFonts w:ascii="Arial" w:hAnsi="Arial" w:cs="Arial"/>
          <w:b/>
          <w:color w:val="000000"/>
        </w:rPr>
        <w:t>sumarycznie wyższy koszt</w:t>
      </w:r>
      <w:r w:rsidRPr="001F4151">
        <w:rPr>
          <w:rFonts w:ascii="Arial" w:hAnsi="Arial" w:cs="Arial"/>
          <w:color w:val="000000"/>
        </w:rPr>
        <w:t xml:space="preserve"> kredytu.</w:t>
      </w:r>
    </w:p>
    <w:p w14:paraId="7F7348C5" w14:textId="77777777" w:rsidR="0031343D" w:rsidRPr="001F6498" w:rsidRDefault="0031343D" w:rsidP="008173E0">
      <w:pPr>
        <w:pStyle w:val="Akapitzlist"/>
        <w:widowControl w:val="0"/>
        <w:spacing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</w:p>
    <w:p w14:paraId="04BBBCAF" w14:textId="5B0A2C0F" w:rsidR="008F5CFE" w:rsidRPr="001F6498" w:rsidRDefault="001F09A8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</w:rPr>
        <w:t>Im dłuższy okres kredytowania</w:t>
      </w:r>
      <w:r w:rsidR="0031343D" w:rsidRPr="001F6498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tym większy kredyt możesz</w:t>
      </w:r>
      <w:r w:rsidR="008A452D" w:rsidRPr="001F6498">
        <w:rPr>
          <w:rFonts w:ascii="Arial" w:hAnsi="Arial" w:cs="Arial"/>
        </w:rPr>
        <w:t xml:space="preserve"> uzyskać</w:t>
      </w:r>
      <w:r w:rsidRPr="001F6498">
        <w:rPr>
          <w:rFonts w:ascii="Arial" w:hAnsi="Arial" w:cs="Arial"/>
        </w:rPr>
        <w:t xml:space="preserve">, </w:t>
      </w:r>
      <w:r w:rsidR="008A452D" w:rsidRPr="001F6498">
        <w:rPr>
          <w:rFonts w:ascii="Arial" w:hAnsi="Arial" w:cs="Arial"/>
        </w:rPr>
        <w:t>ponieważ</w:t>
      </w:r>
      <w:r w:rsidRPr="001F6498">
        <w:rPr>
          <w:rFonts w:ascii="Arial" w:hAnsi="Arial" w:cs="Arial"/>
        </w:rPr>
        <w:t xml:space="preserve"> rata</w:t>
      </w:r>
      <w:r w:rsidR="008A452D" w:rsidRPr="001F6498">
        <w:rPr>
          <w:rFonts w:ascii="Arial" w:hAnsi="Arial" w:cs="Arial"/>
        </w:rPr>
        <w:t xml:space="preserve"> kredytu</w:t>
      </w:r>
      <w:r w:rsidRPr="001F6498">
        <w:rPr>
          <w:rFonts w:ascii="Arial" w:hAnsi="Arial" w:cs="Arial"/>
        </w:rPr>
        <w:t xml:space="preserve"> jest mniejsza i </w:t>
      </w:r>
      <w:r w:rsidR="008A452D" w:rsidRPr="001F6498">
        <w:rPr>
          <w:rFonts w:ascii="Arial" w:hAnsi="Arial" w:cs="Arial"/>
        </w:rPr>
        <w:t>dzięki temu uzyskujesz</w:t>
      </w:r>
      <w:r w:rsidRPr="001F6498">
        <w:rPr>
          <w:rFonts w:ascii="Arial" w:hAnsi="Arial" w:cs="Arial"/>
        </w:rPr>
        <w:t xml:space="preserve"> </w:t>
      </w:r>
      <w:r w:rsidR="008A452D" w:rsidRPr="001F6498">
        <w:rPr>
          <w:rFonts w:ascii="Arial" w:hAnsi="Arial" w:cs="Arial"/>
        </w:rPr>
        <w:t>wyższą</w:t>
      </w:r>
      <w:r w:rsidRPr="001F6498">
        <w:rPr>
          <w:rFonts w:ascii="Arial" w:hAnsi="Arial" w:cs="Arial"/>
        </w:rPr>
        <w:t xml:space="preserve"> zdolność kredytową. Jednak nadmierne wydłużanie okresu kredytowania może być dla</w:t>
      </w:r>
      <w:r w:rsidR="007077AF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 xml:space="preserve">Ciebie ryzykowne, ponieważ trudniej jest przewidzieć zmiany Twojej sytuacji finansowej </w:t>
      </w:r>
      <w:r w:rsidR="00D37D79" w:rsidRPr="001F6498">
        <w:rPr>
          <w:rFonts w:ascii="Arial" w:hAnsi="Arial" w:cs="Arial"/>
        </w:rPr>
        <w:t xml:space="preserve">oraz zmiany wysokości wskaźnika referencyjnego </w:t>
      </w:r>
      <w:r w:rsidRPr="001F6498">
        <w:rPr>
          <w:rFonts w:ascii="Arial" w:hAnsi="Arial" w:cs="Arial"/>
        </w:rPr>
        <w:t xml:space="preserve">w ciągu np. </w:t>
      </w:r>
      <w:r w:rsidR="00235769" w:rsidRPr="001F6498">
        <w:rPr>
          <w:rFonts w:ascii="Arial" w:hAnsi="Arial" w:cs="Arial"/>
        </w:rPr>
        <w:t>najbliższych</w:t>
      </w:r>
      <w:r w:rsidRPr="001F6498">
        <w:rPr>
          <w:rFonts w:ascii="Arial" w:hAnsi="Arial" w:cs="Arial"/>
        </w:rPr>
        <w:t xml:space="preserve"> 30 lat.</w:t>
      </w:r>
    </w:p>
    <w:p w14:paraId="314236A7" w14:textId="77777777" w:rsidR="005C4B49" w:rsidRPr="001F6498" w:rsidRDefault="005C4B49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</w:rPr>
      </w:pPr>
    </w:p>
    <w:p w14:paraId="54377D88" w14:textId="30491A3C" w:rsidR="00855A44" w:rsidRPr="001F6498" w:rsidRDefault="00855A44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  <w:r w:rsidRPr="001F6498">
        <w:rPr>
          <w:rFonts w:ascii="Arial" w:hAnsi="Arial" w:cs="Arial"/>
        </w:rPr>
        <w:t xml:space="preserve">Rekomendujemy zawarcie umowy kredytu na okres </w:t>
      </w:r>
      <w:r w:rsidR="000B4055">
        <w:rPr>
          <w:rFonts w:ascii="Arial" w:hAnsi="Arial" w:cs="Arial"/>
        </w:rPr>
        <w:t>maksymalnie</w:t>
      </w:r>
      <w:r w:rsidRPr="001F6498">
        <w:rPr>
          <w:rFonts w:ascii="Arial" w:hAnsi="Arial" w:cs="Arial"/>
        </w:rPr>
        <w:t xml:space="preserve"> 25 lat. </w:t>
      </w:r>
      <w:r w:rsidR="006E6B81" w:rsidRPr="001F6498">
        <w:rPr>
          <w:rFonts w:ascii="Arial" w:hAnsi="Arial" w:cs="Arial"/>
        </w:rPr>
        <w:t>Zauważ</w:t>
      </w:r>
      <w:r w:rsidRPr="001F6498">
        <w:rPr>
          <w:rFonts w:ascii="Arial" w:hAnsi="Arial" w:cs="Arial"/>
        </w:rPr>
        <w:t>,</w:t>
      </w:r>
      <w:r w:rsidR="006E6B81" w:rsidRPr="001F6498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 xml:space="preserve">że </w:t>
      </w:r>
      <w:r w:rsidRPr="001F6498">
        <w:rPr>
          <w:rFonts w:ascii="Arial" w:hAnsi="Arial" w:cs="Arial"/>
          <w:color w:val="000000"/>
        </w:rPr>
        <w:t>gdy nadmiernie wydłużasz okres kredytowania, szczególnie powyżej 25 lat, potencjalnie narażasz się na</w:t>
      </w:r>
      <w:r w:rsidRPr="001F6498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  <w:color w:val="000000"/>
        </w:rPr>
        <w:t>wyższe ryzyko.</w:t>
      </w:r>
    </w:p>
    <w:p w14:paraId="6FD7B494" w14:textId="77777777" w:rsidR="005C4B49" w:rsidRPr="001F6498" w:rsidRDefault="005C4B49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</w:p>
    <w:p w14:paraId="41377A5E" w14:textId="7F804104" w:rsidR="005C4B49" w:rsidRPr="001F6498" w:rsidRDefault="005C4B49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 xml:space="preserve">Kredyt możesz spłacać w </w:t>
      </w:r>
      <w:r w:rsidRPr="001F6498">
        <w:rPr>
          <w:rFonts w:ascii="Arial" w:hAnsi="Arial" w:cs="Arial"/>
          <w:b/>
          <w:color w:val="000000"/>
        </w:rPr>
        <w:t>ratach równych lub malejących.</w:t>
      </w:r>
      <w:r w:rsidRPr="001F6498">
        <w:rPr>
          <w:rFonts w:ascii="Arial" w:hAnsi="Arial" w:cs="Arial"/>
          <w:color w:val="000000"/>
        </w:rPr>
        <w:t xml:space="preserve"> Zwróć uwagę na koszt</w:t>
      </w:r>
      <w:r w:rsidR="00F22BAC" w:rsidRPr="001F6498">
        <w:rPr>
          <w:rFonts w:ascii="Arial" w:hAnsi="Arial" w:cs="Arial"/>
          <w:color w:val="000000"/>
        </w:rPr>
        <w:t>,</w:t>
      </w:r>
      <w:r w:rsidRPr="001F6498">
        <w:rPr>
          <w:rFonts w:ascii="Arial" w:hAnsi="Arial" w:cs="Arial"/>
          <w:color w:val="000000"/>
        </w:rPr>
        <w:t xml:space="preserve"> który poniesiesz</w:t>
      </w:r>
      <w:r w:rsidR="00BF6B8A">
        <w:rPr>
          <w:rFonts w:ascii="Arial" w:hAnsi="Arial" w:cs="Arial"/>
          <w:color w:val="000000"/>
        </w:rPr>
        <w:t>,</w:t>
      </w:r>
      <w:r w:rsidRPr="001F6498">
        <w:rPr>
          <w:rFonts w:ascii="Arial" w:hAnsi="Arial" w:cs="Arial"/>
          <w:color w:val="000000"/>
        </w:rPr>
        <w:t xml:space="preserve"> wybierając sposób spłaty kredytu. Odsetki od kredytu, który spłacasz w systemie rat równych </w:t>
      </w:r>
      <w:r w:rsidR="00F22BAC" w:rsidRPr="001F6498">
        <w:rPr>
          <w:rFonts w:ascii="Arial" w:hAnsi="Arial" w:cs="Arial"/>
          <w:color w:val="000000"/>
        </w:rPr>
        <w:t xml:space="preserve">(annuitetowych) </w:t>
      </w:r>
      <w:r w:rsidRPr="001F6498">
        <w:rPr>
          <w:rFonts w:ascii="Arial" w:hAnsi="Arial" w:cs="Arial"/>
          <w:color w:val="000000"/>
        </w:rPr>
        <w:t>i całkowity koszt takiego kredytu będ</w:t>
      </w:r>
      <w:r w:rsidR="00F22BAC" w:rsidRPr="001F6498">
        <w:rPr>
          <w:rFonts w:ascii="Arial" w:hAnsi="Arial" w:cs="Arial"/>
          <w:color w:val="000000"/>
        </w:rPr>
        <w:t>ą</w:t>
      </w:r>
      <w:r w:rsidRPr="001F6498">
        <w:rPr>
          <w:rFonts w:ascii="Arial" w:hAnsi="Arial" w:cs="Arial"/>
          <w:color w:val="000000"/>
        </w:rPr>
        <w:t xml:space="preserve"> </w:t>
      </w:r>
      <w:r w:rsidRPr="00BF6B8A">
        <w:rPr>
          <w:rFonts w:ascii="Arial" w:hAnsi="Arial" w:cs="Arial"/>
          <w:color w:val="000000"/>
        </w:rPr>
        <w:t>wyższ</w:t>
      </w:r>
      <w:r w:rsidR="00F22BAC" w:rsidRPr="00BF6B8A">
        <w:rPr>
          <w:rFonts w:ascii="Arial" w:hAnsi="Arial" w:cs="Arial"/>
          <w:color w:val="000000"/>
        </w:rPr>
        <w:t>e</w:t>
      </w:r>
      <w:r w:rsidR="00BF6B8A" w:rsidRPr="001F4151">
        <w:rPr>
          <w:rFonts w:ascii="Arial" w:hAnsi="Arial" w:cs="Arial"/>
          <w:color w:val="000000"/>
        </w:rPr>
        <w:t xml:space="preserve"> </w:t>
      </w:r>
      <w:r w:rsidRPr="00BF6B8A">
        <w:rPr>
          <w:rFonts w:ascii="Arial" w:hAnsi="Arial" w:cs="Arial"/>
          <w:color w:val="000000"/>
        </w:rPr>
        <w:t>w</w:t>
      </w:r>
      <w:r w:rsidRPr="001F6498">
        <w:rPr>
          <w:rFonts w:ascii="Arial" w:hAnsi="Arial" w:cs="Arial"/>
          <w:color w:val="000000"/>
        </w:rPr>
        <w:t xml:space="preserve"> porównaniu do kredytu udzielonego na tych samych warunkach, a spłacanego przez Ciebie w systemie rat malejących</w:t>
      </w:r>
      <w:r w:rsidR="00B00419" w:rsidRPr="001F6498">
        <w:rPr>
          <w:rFonts w:ascii="Arial" w:hAnsi="Arial" w:cs="Arial"/>
          <w:color w:val="000000"/>
        </w:rPr>
        <w:t xml:space="preserve"> (które jednak początkowo będą miesięcznie wyższe niż przy ratach annuitetowych)</w:t>
      </w:r>
      <w:r w:rsidR="00221986" w:rsidRPr="001F6498">
        <w:rPr>
          <w:rFonts w:ascii="Arial" w:hAnsi="Arial" w:cs="Arial"/>
          <w:color w:val="000000"/>
        </w:rPr>
        <w:t>.</w:t>
      </w:r>
    </w:p>
    <w:p w14:paraId="085E3182" w14:textId="77777777" w:rsidR="003E7784" w:rsidRPr="001F6498" w:rsidRDefault="003E7784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</w:p>
    <w:p w14:paraId="209DF509" w14:textId="77777777" w:rsidR="003E7784" w:rsidRPr="001F6498" w:rsidRDefault="003E7784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b/>
          <w:color w:val="00B050"/>
          <w:lang w:eastAsia="pl-PL"/>
        </w:rPr>
      </w:pPr>
      <w:r w:rsidRPr="001F6498">
        <w:rPr>
          <w:rFonts w:ascii="Arial" w:eastAsia="Times New Roman" w:hAnsi="Arial" w:cs="Arial"/>
          <w:b/>
          <w:color w:val="00B050"/>
          <w:lang w:eastAsia="pl-PL"/>
        </w:rPr>
        <w:t>Ryzyko nadmiernego zadłużania</w:t>
      </w:r>
      <w:r w:rsidR="00334D19" w:rsidRPr="001F6498">
        <w:rPr>
          <w:rFonts w:ascii="Arial" w:eastAsia="Times New Roman" w:hAnsi="Arial" w:cs="Arial"/>
          <w:b/>
          <w:color w:val="00B050"/>
          <w:lang w:eastAsia="pl-PL"/>
        </w:rPr>
        <w:t xml:space="preserve"> – wysokiego wskaźnika DSTI</w:t>
      </w:r>
    </w:p>
    <w:p w14:paraId="66CE2592" w14:textId="77777777" w:rsidR="003E7784" w:rsidRPr="001F6498" w:rsidRDefault="003E7784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b/>
          <w:color w:val="00B050"/>
          <w:lang w:eastAsia="pl-PL"/>
        </w:rPr>
      </w:pPr>
    </w:p>
    <w:p w14:paraId="0D8440F0" w14:textId="78A080C2" w:rsidR="00F35323" w:rsidRPr="001F6498" w:rsidRDefault="003E7784" w:rsidP="008173E0">
      <w:pPr>
        <w:pStyle w:val="Akapitzlist"/>
        <w:widowControl w:val="0"/>
        <w:adjustRightInd w:val="0"/>
        <w:spacing w:line="276" w:lineRule="auto"/>
        <w:ind w:left="0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Nadmierne zadłużanie </w:t>
      </w:r>
      <w:r w:rsidR="00100682" w:rsidRPr="001F6498">
        <w:rPr>
          <w:rFonts w:ascii="Arial" w:hAnsi="Arial" w:cs="Arial"/>
        </w:rPr>
        <w:t xml:space="preserve">doprowadza do </w:t>
      </w:r>
      <w:r w:rsidRPr="001F6498">
        <w:rPr>
          <w:rFonts w:ascii="Arial" w:hAnsi="Arial" w:cs="Arial"/>
        </w:rPr>
        <w:t>sytuacji, w której traci</w:t>
      </w:r>
      <w:r w:rsidR="00BF6B8A">
        <w:rPr>
          <w:rFonts w:ascii="Arial" w:hAnsi="Arial" w:cs="Arial"/>
        </w:rPr>
        <w:t xml:space="preserve">sz </w:t>
      </w:r>
      <w:r w:rsidRPr="001F6498">
        <w:rPr>
          <w:rFonts w:ascii="Arial" w:hAnsi="Arial" w:cs="Arial"/>
        </w:rPr>
        <w:t>zdolność do spłaty swoich zobowiązań. Sytuacja taka c</w:t>
      </w:r>
      <w:r w:rsidR="00100682" w:rsidRPr="001F6498">
        <w:rPr>
          <w:rFonts w:ascii="Arial" w:hAnsi="Arial" w:cs="Arial"/>
        </w:rPr>
        <w:t xml:space="preserve">harakteryzuje </w:t>
      </w:r>
      <w:r w:rsidRPr="001F6498">
        <w:rPr>
          <w:rFonts w:ascii="Arial" w:hAnsi="Arial" w:cs="Arial"/>
        </w:rPr>
        <w:t xml:space="preserve">się </w:t>
      </w:r>
      <w:r w:rsidR="00100682" w:rsidRPr="001F6498">
        <w:rPr>
          <w:rFonts w:ascii="Arial" w:hAnsi="Arial" w:cs="Arial"/>
        </w:rPr>
        <w:t xml:space="preserve">nadwyżką </w:t>
      </w:r>
      <w:r w:rsidR="00BF6B8A">
        <w:rPr>
          <w:rFonts w:ascii="Arial" w:hAnsi="Arial" w:cs="Arial"/>
        </w:rPr>
        <w:t xml:space="preserve">Twoich </w:t>
      </w:r>
      <w:r w:rsidR="00100682" w:rsidRPr="001F6498">
        <w:rPr>
          <w:rFonts w:ascii="Arial" w:hAnsi="Arial" w:cs="Arial"/>
        </w:rPr>
        <w:t>bieżących i przyszłych</w:t>
      </w:r>
      <w:r w:rsidRPr="001F6498">
        <w:rPr>
          <w:rFonts w:ascii="Arial" w:hAnsi="Arial" w:cs="Arial"/>
        </w:rPr>
        <w:t xml:space="preserve"> obciążeń finansowych nad dochodami</w:t>
      </w:r>
      <w:r w:rsidR="0051216A" w:rsidRPr="001F6498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</w:t>
      </w:r>
      <w:r w:rsidR="0051216A" w:rsidRPr="001F6498">
        <w:rPr>
          <w:rFonts w:ascii="Arial" w:hAnsi="Arial" w:cs="Arial"/>
        </w:rPr>
        <w:t>a także</w:t>
      </w:r>
      <w:r w:rsidRPr="001F6498">
        <w:rPr>
          <w:rFonts w:ascii="Arial" w:hAnsi="Arial" w:cs="Arial"/>
        </w:rPr>
        <w:t xml:space="preserve"> niedoborem wolnych środków, które mogłyby zostać przeznaczone na spłatę zobowiązań.</w:t>
      </w:r>
    </w:p>
    <w:p w14:paraId="25BBE412" w14:textId="40787EF9" w:rsidR="00334D19" w:rsidRPr="001F4151" w:rsidRDefault="00334D19" w:rsidP="008173E0">
      <w:pPr>
        <w:widowControl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color w:val="00B050"/>
          <w:lang w:eastAsia="pl-PL"/>
        </w:rPr>
      </w:pPr>
      <w:r w:rsidRPr="001F4151">
        <w:rPr>
          <w:rFonts w:ascii="Arial" w:eastAsia="Times New Roman" w:hAnsi="Arial" w:cs="Arial"/>
          <w:b/>
          <w:bCs/>
          <w:color w:val="00B050"/>
          <w:lang w:eastAsia="pl-PL"/>
        </w:rPr>
        <w:t>Czym jest wskaźnik DStI</w:t>
      </w:r>
      <w:r w:rsidR="00F35323" w:rsidRPr="001F4151">
        <w:rPr>
          <w:rFonts w:ascii="Arial" w:eastAsia="Times New Roman" w:hAnsi="Arial" w:cs="Arial"/>
          <w:b/>
          <w:bCs/>
          <w:color w:val="00B050"/>
          <w:lang w:eastAsia="pl-PL"/>
        </w:rPr>
        <w:t>?</w:t>
      </w:r>
    </w:p>
    <w:p w14:paraId="342958D0" w14:textId="0006305F" w:rsidR="00334D19" w:rsidRPr="001F6498" w:rsidRDefault="00334D19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F6498">
        <w:rPr>
          <w:rFonts w:ascii="Arial" w:eastAsia="Times New Roman" w:hAnsi="Arial" w:cs="Arial"/>
          <w:lang w:eastAsia="pl-PL"/>
        </w:rPr>
        <w:t xml:space="preserve">Wskaźnikiem DStI (ang. </w:t>
      </w:r>
      <w:proofErr w:type="spellStart"/>
      <w:r w:rsidRPr="001F6498">
        <w:rPr>
          <w:rFonts w:ascii="Arial" w:eastAsia="Times New Roman" w:hAnsi="Arial" w:cs="Arial"/>
          <w:lang w:eastAsia="pl-PL"/>
        </w:rPr>
        <w:t>Debt</w:t>
      </w:r>
      <w:proofErr w:type="spellEnd"/>
      <w:r w:rsidRPr="001F6498">
        <w:rPr>
          <w:rFonts w:ascii="Arial" w:eastAsia="Times New Roman" w:hAnsi="Arial" w:cs="Arial"/>
          <w:lang w:eastAsia="pl-PL"/>
        </w:rPr>
        <w:t xml:space="preserve"> Service to </w:t>
      </w:r>
      <w:proofErr w:type="spellStart"/>
      <w:r w:rsidRPr="001F6498">
        <w:rPr>
          <w:rFonts w:ascii="Arial" w:eastAsia="Times New Roman" w:hAnsi="Arial" w:cs="Arial"/>
          <w:lang w:eastAsia="pl-PL"/>
        </w:rPr>
        <w:t>Income</w:t>
      </w:r>
      <w:proofErr w:type="spellEnd"/>
      <w:r w:rsidRPr="001F6498">
        <w:rPr>
          <w:rFonts w:ascii="Arial" w:eastAsia="Times New Roman" w:hAnsi="Arial" w:cs="Arial"/>
          <w:lang w:eastAsia="pl-PL"/>
        </w:rPr>
        <w:t>) określamy stosunek Twoich rocznych wydatków na spłatę zobowiązań kredytowych (obecnych i wnioskowanych kredytów, kart kredytowych, limitów w koncie) i innych Twoich zobowiązań finansowych, z których nie możesz się wycofać (np. składek ubezpieczeniowych, alimentów, wypłacanych rent) do sumy Twoich rocznych dochodów netto.</w:t>
      </w:r>
    </w:p>
    <w:p w14:paraId="3140E7F9" w14:textId="77777777" w:rsidR="00334D19" w:rsidRPr="001F6498" w:rsidRDefault="00334D19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</w:p>
    <w:p w14:paraId="22100F14" w14:textId="04456440" w:rsidR="00334D19" w:rsidRDefault="00334D19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Wysoki wskaźnik miesięcznych obciążeń do Twojego dochodu (czyli taki, który przekracza 40%) zwiększa ryzyko kredytowe Twojego kredytu. Możesz nie mieć środków na niespodziewane wydatki, a także</w:t>
      </w:r>
      <w:r w:rsidR="007077AF">
        <w:rPr>
          <w:rFonts w:ascii="Arial" w:hAnsi="Arial" w:cs="Arial"/>
          <w:color w:val="000000"/>
        </w:rPr>
        <w:t xml:space="preserve"> </w:t>
      </w:r>
      <w:r w:rsidR="006C75F9" w:rsidRPr="001F6498">
        <w:rPr>
          <w:rFonts w:ascii="Arial" w:hAnsi="Arial" w:cs="Arial"/>
          <w:color w:val="000000"/>
        </w:rPr>
        <w:t>nie mieć możliwości gromadzenia oszczędności</w:t>
      </w:r>
      <w:r w:rsidRPr="001F6498">
        <w:rPr>
          <w:rFonts w:ascii="Arial" w:hAnsi="Arial" w:cs="Arial"/>
          <w:color w:val="000000"/>
        </w:rPr>
        <w:t xml:space="preserve"> w trakcie okresu kredytowania.</w:t>
      </w:r>
    </w:p>
    <w:p w14:paraId="106F3272" w14:textId="77777777" w:rsidR="00E411A5" w:rsidRPr="001F6498" w:rsidRDefault="00E411A5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</w:p>
    <w:p w14:paraId="5F0A211D" w14:textId="58DB52B0" w:rsidR="00E411A5" w:rsidRDefault="00F6339B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color w:val="000000"/>
        </w:rPr>
      </w:pPr>
      <w:r w:rsidRPr="001F6498">
        <w:rPr>
          <w:rFonts w:ascii="Arial" w:hAnsi="Arial" w:cs="Arial"/>
          <w:color w:val="000000"/>
        </w:rPr>
        <w:t>Wskaźnik DStI m</w:t>
      </w:r>
      <w:r w:rsidR="00334D19" w:rsidRPr="001F6498">
        <w:rPr>
          <w:rFonts w:ascii="Arial" w:hAnsi="Arial" w:cs="Arial"/>
          <w:color w:val="000000"/>
        </w:rPr>
        <w:t>ożesz</w:t>
      </w:r>
      <w:r w:rsidR="007077AF">
        <w:rPr>
          <w:rFonts w:ascii="Arial" w:hAnsi="Arial" w:cs="Arial"/>
          <w:color w:val="000000"/>
        </w:rPr>
        <w:t xml:space="preserve"> </w:t>
      </w:r>
      <w:r w:rsidR="00334D19" w:rsidRPr="001F6498">
        <w:rPr>
          <w:rFonts w:ascii="Arial" w:hAnsi="Arial" w:cs="Arial"/>
          <w:color w:val="000000"/>
        </w:rPr>
        <w:t xml:space="preserve">obniżyć przede wszystkim przez ograniczenie </w:t>
      </w:r>
      <w:r w:rsidR="00FC129E">
        <w:rPr>
          <w:rFonts w:ascii="Arial" w:hAnsi="Arial" w:cs="Arial"/>
          <w:color w:val="000000"/>
        </w:rPr>
        <w:t>s</w:t>
      </w:r>
      <w:r w:rsidR="00E411A5">
        <w:rPr>
          <w:rFonts w:ascii="Arial" w:hAnsi="Arial" w:cs="Arial"/>
          <w:color w:val="000000"/>
        </w:rPr>
        <w:t>woich</w:t>
      </w:r>
      <w:r w:rsidR="00E411A5" w:rsidRPr="001F6498">
        <w:rPr>
          <w:rFonts w:ascii="Arial" w:hAnsi="Arial" w:cs="Arial"/>
          <w:color w:val="000000"/>
        </w:rPr>
        <w:t xml:space="preserve"> </w:t>
      </w:r>
      <w:r w:rsidR="00334D19" w:rsidRPr="001F6498">
        <w:rPr>
          <w:rFonts w:ascii="Arial" w:hAnsi="Arial" w:cs="Arial"/>
          <w:color w:val="000000"/>
        </w:rPr>
        <w:t>zobowiązań</w:t>
      </w:r>
      <w:r w:rsidR="00E411A5">
        <w:rPr>
          <w:rFonts w:ascii="Arial" w:hAnsi="Arial" w:cs="Arial"/>
          <w:color w:val="000000"/>
        </w:rPr>
        <w:t>:</w:t>
      </w:r>
    </w:p>
    <w:p w14:paraId="54B35693" w14:textId="7E936B02" w:rsidR="00E411A5" w:rsidRPr="001F4151" w:rsidRDefault="00334D19" w:rsidP="008173E0">
      <w:pPr>
        <w:pStyle w:val="Akapitzlist"/>
        <w:widowControl w:val="0"/>
        <w:numPr>
          <w:ilvl w:val="0"/>
          <w:numId w:val="29"/>
        </w:numPr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F6498">
        <w:rPr>
          <w:rFonts w:ascii="Arial" w:hAnsi="Arial" w:cs="Arial"/>
          <w:color w:val="000000"/>
        </w:rPr>
        <w:t>spłatę pożyczek oraz kart,</w:t>
      </w:r>
    </w:p>
    <w:p w14:paraId="37ECC2BF" w14:textId="787D3A76" w:rsidR="00E411A5" w:rsidRPr="001F4151" w:rsidRDefault="00334D19" w:rsidP="008173E0">
      <w:pPr>
        <w:pStyle w:val="Akapitzlist"/>
        <w:widowControl w:val="0"/>
        <w:numPr>
          <w:ilvl w:val="0"/>
          <w:numId w:val="29"/>
        </w:numPr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F6498">
        <w:rPr>
          <w:rFonts w:ascii="Arial" w:hAnsi="Arial" w:cs="Arial"/>
          <w:color w:val="000000"/>
        </w:rPr>
        <w:t>ograniczenie bieżących opłat,</w:t>
      </w:r>
    </w:p>
    <w:p w14:paraId="0F8BF42A" w14:textId="7738C21E" w:rsidR="00E411A5" w:rsidRPr="001F4151" w:rsidRDefault="00334D19" w:rsidP="008173E0">
      <w:pPr>
        <w:pStyle w:val="Akapitzlist"/>
        <w:widowControl w:val="0"/>
        <w:numPr>
          <w:ilvl w:val="0"/>
          <w:numId w:val="29"/>
        </w:numPr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F6498">
        <w:rPr>
          <w:rFonts w:ascii="Arial" w:hAnsi="Arial" w:cs="Arial"/>
          <w:color w:val="000000"/>
        </w:rPr>
        <w:t>zmianę abonamentów,</w:t>
      </w:r>
    </w:p>
    <w:p w14:paraId="58118939" w14:textId="4639186C" w:rsidR="00E411A5" w:rsidRPr="001F4151" w:rsidRDefault="00334D19" w:rsidP="008173E0">
      <w:pPr>
        <w:pStyle w:val="Akapitzlist"/>
        <w:widowControl w:val="0"/>
        <w:numPr>
          <w:ilvl w:val="0"/>
          <w:numId w:val="29"/>
        </w:numPr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F6498">
        <w:rPr>
          <w:rFonts w:ascii="Arial" w:hAnsi="Arial" w:cs="Arial"/>
          <w:color w:val="000000"/>
        </w:rPr>
        <w:t>obniżenie limitu na karcie kredytowej</w:t>
      </w:r>
      <w:r w:rsidR="009B7D98">
        <w:rPr>
          <w:rFonts w:ascii="Arial" w:hAnsi="Arial" w:cs="Arial"/>
          <w:color w:val="000000"/>
        </w:rPr>
        <w:t>,</w:t>
      </w:r>
      <w:r w:rsidRPr="001F6498">
        <w:rPr>
          <w:rFonts w:ascii="Arial" w:hAnsi="Arial" w:cs="Arial"/>
          <w:color w:val="000000"/>
        </w:rPr>
        <w:t xml:space="preserve"> itp.</w:t>
      </w:r>
    </w:p>
    <w:p w14:paraId="582861D0" w14:textId="77777777" w:rsidR="00E411A5" w:rsidRDefault="00E411A5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color w:val="000000"/>
        </w:rPr>
      </w:pPr>
    </w:p>
    <w:p w14:paraId="5D1F4104" w14:textId="2CF628EB" w:rsidR="00334D19" w:rsidRPr="001F4151" w:rsidRDefault="00334D19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F4151">
        <w:rPr>
          <w:rFonts w:ascii="Arial" w:hAnsi="Arial" w:cs="Arial"/>
          <w:color w:val="000000"/>
        </w:rPr>
        <w:t xml:space="preserve">Możesz też dołączyć dodatkowe źródła dochodu lub rozważyć wzięcie kredytu </w:t>
      </w:r>
      <w:r w:rsidR="00333041" w:rsidRPr="001F4151">
        <w:rPr>
          <w:rFonts w:ascii="Arial" w:hAnsi="Arial" w:cs="Arial"/>
          <w:color w:val="000000"/>
        </w:rPr>
        <w:t xml:space="preserve">wspólnie </w:t>
      </w:r>
      <w:r w:rsidRPr="001F4151">
        <w:rPr>
          <w:rFonts w:ascii="Arial" w:hAnsi="Arial" w:cs="Arial"/>
          <w:color w:val="000000"/>
        </w:rPr>
        <w:t>z inną osobą</w:t>
      </w:r>
      <w:r w:rsidR="00F6339B" w:rsidRPr="001F4151">
        <w:rPr>
          <w:rFonts w:ascii="Arial" w:hAnsi="Arial" w:cs="Arial"/>
          <w:color w:val="000000"/>
        </w:rPr>
        <w:t>,</w:t>
      </w:r>
      <w:r w:rsidRPr="001F4151">
        <w:rPr>
          <w:rFonts w:ascii="Arial" w:hAnsi="Arial" w:cs="Arial"/>
          <w:color w:val="000000"/>
        </w:rPr>
        <w:t xml:space="preserve"> np. partnerem lub rodzicem. Przy wyliczaniu wskaźnika DStI brane są pod uwagę dochody uzyskiwane </w:t>
      </w:r>
      <w:r w:rsidR="006E6B81" w:rsidRPr="001F4151">
        <w:rPr>
          <w:rFonts w:ascii="Arial" w:hAnsi="Arial" w:cs="Arial"/>
          <w:color w:val="000000"/>
        </w:rPr>
        <w:t xml:space="preserve">przez wszystkich potencjalnych </w:t>
      </w:r>
      <w:r w:rsidR="00984014">
        <w:rPr>
          <w:rFonts w:ascii="Arial" w:hAnsi="Arial" w:cs="Arial"/>
          <w:color w:val="000000"/>
        </w:rPr>
        <w:t>k</w:t>
      </w:r>
      <w:r w:rsidRPr="001F4151">
        <w:rPr>
          <w:rFonts w:ascii="Arial" w:hAnsi="Arial" w:cs="Arial"/>
          <w:color w:val="000000"/>
        </w:rPr>
        <w:t>redytobiorców. Co więcej, jeśli mają</w:t>
      </w:r>
      <w:r w:rsidR="00864EE2" w:rsidRPr="001F4151">
        <w:rPr>
          <w:rFonts w:ascii="Arial" w:hAnsi="Arial" w:cs="Arial"/>
          <w:color w:val="000000"/>
        </w:rPr>
        <w:t xml:space="preserve"> oni</w:t>
      </w:r>
      <w:r w:rsidRPr="001F4151">
        <w:rPr>
          <w:rFonts w:ascii="Arial" w:hAnsi="Arial" w:cs="Arial"/>
          <w:color w:val="000000"/>
        </w:rPr>
        <w:t xml:space="preserve"> wspólny domowy budżet i dzielą się wydatkami, to w ostatecznym rozrachunku ich zobowiązania będą niższe przy zestawieniu z dochodami.</w:t>
      </w:r>
    </w:p>
    <w:p w14:paraId="130E0CA0" w14:textId="77777777" w:rsidR="002E275E" w:rsidRPr="001F6498" w:rsidRDefault="002E275E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B050"/>
          <w:lang w:eastAsia="pl-PL"/>
        </w:rPr>
      </w:pPr>
    </w:p>
    <w:p w14:paraId="1D070542" w14:textId="48282F56" w:rsidR="00BE5ACF" w:rsidRPr="001F6498" w:rsidRDefault="008D6C15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  <w:b/>
          <w:color w:val="00B050"/>
        </w:rPr>
        <w:t>Pamiętaj</w:t>
      </w:r>
      <w:r w:rsidR="008121DB" w:rsidRPr="001F6498">
        <w:rPr>
          <w:rFonts w:ascii="Arial" w:hAnsi="Arial" w:cs="Arial"/>
        </w:rPr>
        <w:t xml:space="preserve">, </w:t>
      </w:r>
      <w:r w:rsidR="00F77026">
        <w:rPr>
          <w:rFonts w:ascii="Arial" w:hAnsi="Arial" w:cs="Arial"/>
        </w:rPr>
        <w:t xml:space="preserve">że </w:t>
      </w:r>
      <w:r w:rsidR="008121DB" w:rsidRPr="001F6498">
        <w:rPr>
          <w:rFonts w:ascii="Arial" w:hAnsi="Arial" w:cs="Arial"/>
        </w:rPr>
        <w:t>d</w:t>
      </w:r>
      <w:r w:rsidR="00BE5ACF" w:rsidRPr="001F6498">
        <w:rPr>
          <w:rFonts w:ascii="Arial" w:hAnsi="Arial" w:cs="Arial"/>
        </w:rPr>
        <w:t>ecydując się na kredyt</w:t>
      </w:r>
      <w:r w:rsidR="00F77026">
        <w:rPr>
          <w:rFonts w:ascii="Arial" w:hAnsi="Arial" w:cs="Arial"/>
        </w:rPr>
        <w:t>,</w:t>
      </w:r>
      <w:r w:rsidR="00BE5ACF" w:rsidRPr="001F6498">
        <w:rPr>
          <w:rFonts w:ascii="Arial" w:hAnsi="Arial" w:cs="Arial"/>
        </w:rPr>
        <w:t xml:space="preserve"> powinieneś</w:t>
      </w:r>
      <w:r w:rsidR="00F77026">
        <w:rPr>
          <w:rFonts w:ascii="Arial" w:hAnsi="Arial" w:cs="Arial"/>
        </w:rPr>
        <w:t xml:space="preserve"> (powinnaś)</w:t>
      </w:r>
      <w:r w:rsidR="00BE5ACF" w:rsidRPr="001F6498">
        <w:rPr>
          <w:rFonts w:ascii="Arial" w:hAnsi="Arial" w:cs="Arial"/>
        </w:rPr>
        <w:t xml:space="preserve"> wziąć pod uwagę:</w:t>
      </w:r>
    </w:p>
    <w:p w14:paraId="3161721F" w14:textId="77777777" w:rsidR="00BE5ACF" w:rsidRPr="001F6498" w:rsidRDefault="00BE5ACF" w:rsidP="008173E0">
      <w:pPr>
        <w:pStyle w:val="Akapitzlist"/>
        <w:widowControl w:val="0"/>
        <w:numPr>
          <w:ilvl w:val="0"/>
          <w:numId w:val="2"/>
        </w:numPr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</w:rPr>
        <w:t>czy Twój dochód wystarczy na pokrycie obecnych i przyszłych rat kredytu,</w:t>
      </w:r>
    </w:p>
    <w:p w14:paraId="0263CB22" w14:textId="77777777" w:rsidR="00BE5ACF" w:rsidRPr="001F6498" w:rsidRDefault="00BE5ACF" w:rsidP="008173E0">
      <w:pPr>
        <w:pStyle w:val="Akapitzlist"/>
        <w:widowControl w:val="0"/>
        <w:numPr>
          <w:ilvl w:val="0"/>
          <w:numId w:val="2"/>
        </w:numPr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czy Twój dochód jest wyższy niż wydatki i spłacane zobowiązania – czy masz odpowiedni </w:t>
      </w:r>
      <w:r w:rsidRPr="001F4151">
        <w:rPr>
          <w:rFonts w:ascii="Arial" w:hAnsi="Arial" w:cs="Arial"/>
          <w:b/>
        </w:rPr>
        <w:t>zapas finansowy</w:t>
      </w:r>
      <w:r w:rsidRPr="001F6498">
        <w:rPr>
          <w:rFonts w:ascii="Arial" w:hAnsi="Arial" w:cs="Arial"/>
        </w:rPr>
        <w:t>,</w:t>
      </w:r>
    </w:p>
    <w:p w14:paraId="49748FD9" w14:textId="5AA872DA" w:rsidR="002D1AB4" w:rsidRPr="001F6498" w:rsidRDefault="00BE5ACF" w:rsidP="008173E0">
      <w:pPr>
        <w:pStyle w:val="Akapitzlist"/>
        <w:widowControl w:val="0"/>
        <w:numPr>
          <w:ilvl w:val="0"/>
          <w:numId w:val="2"/>
        </w:numPr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czy Twój dochód </w:t>
      </w:r>
      <w:r w:rsidR="00E5289F" w:rsidRPr="001F6498">
        <w:rPr>
          <w:rFonts w:ascii="Arial" w:hAnsi="Arial" w:cs="Arial"/>
        </w:rPr>
        <w:t>wystarczy na spłatę kredytu również wtedy, gdy</w:t>
      </w:r>
      <w:r w:rsidR="007077AF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>obniży</w:t>
      </w:r>
      <w:r w:rsidR="00E5289F" w:rsidRPr="001F6498">
        <w:rPr>
          <w:rFonts w:ascii="Arial" w:hAnsi="Arial" w:cs="Arial"/>
        </w:rPr>
        <w:t xml:space="preserve"> się wysokość</w:t>
      </w:r>
      <w:r w:rsidRPr="001F6498">
        <w:rPr>
          <w:rFonts w:ascii="Arial" w:hAnsi="Arial" w:cs="Arial"/>
        </w:rPr>
        <w:t xml:space="preserve"> </w:t>
      </w:r>
      <w:r w:rsidR="005318BA" w:rsidRPr="001F6498">
        <w:rPr>
          <w:rFonts w:ascii="Arial" w:hAnsi="Arial" w:cs="Arial"/>
        </w:rPr>
        <w:t xml:space="preserve">tego dochodu </w:t>
      </w:r>
      <w:r w:rsidRPr="001F6498">
        <w:rPr>
          <w:rFonts w:ascii="Arial" w:hAnsi="Arial" w:cs="Arial"/>
        </w:rPr>
        <w:t xml:space="preserve">lub pojawią się </w:t>
      </w:r>
      <w:r w:rsidRPr="001F4151">
        <w:rPr>
          <w:rFonts w:ascii="Arial" w:hAnsi="Arial" w:cs="Arial"/>
          <w:b/>
        </w:rPr>
        <w:t>niespodziewane wydatki</w:t>
      </w:r>
      <w:r w:rsidRPr="001F6498">
        <w:rPr>
          <w:rFonts w:ascii="Arial" w:hAnsi="Arial" w:cs="Arial"/>
        </w:rPr>
        <w:t>.</w:t>
      </w:r>
    </w:p>
    <w:p w14:paraId="7FE0DA2F" w14:textId="77777777" w:rsidR="00AA44E4" w:rsidRPr="001F6498" w:rsidRDefault="00AA44E4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01F2B37" w14:textId="77777777" w:rsidR="007D3C76" w:rsidRPr="001F6498" w:rsidRDefault="007D3C76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6C9DDC7" w14:textId="77777777" w:rsidR="007D3C76" w:rsidRPr="001F6498" w:rsidRDefault="007D3C76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B050"/>
          <w:lang w:eastAsia="pl-PL"/>
        </w:rPr>
      </w:pPr>
      <w:r w:rsidRPr="001F6498">
        <w:rPr>
          <w:rFonts w:ascii="Arial" w:eastAsia="Times New Roman" w:hAnsi="Arial" w:cs="Arial"/>
          <w:b/>
          <w:color w:val="00B050"/>
          <w:lang w:eastAsia="pl-PL"/>
        </w:rPr>
        <w:t xml:space="preserve">Ryzyko zmiany </w:t>
      </w:r>
      <w:r w:rsidR="002D1AB4" w:rsidRPr="001F6498">
        <w:rPr>
          <w:rFonts w:ascii="Arial" w:eastAsia="Times New Roman" w:hAnsi="Arial" w:cs="Arial"/>
          <w:b/>
          <w:color w:val="00B050"/>
          <w:lang w:eastAsia="pl-PL"/>
        </w:rPr>
        <w:t>wartości nieruchomości</w:t>
      </w:r>
    </w:p>
    <w:p w14:paraId="394E24CA" w14:textId="77777777" w:rsidR="007D3C76" w:rsidRPr="001F6498" w:rsidRDefault="007D3C76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color w:val="00B050"/>
          <w:lang w:eastAsia="pl-PL"/>
        </w:rPr>
      </w:pPr>
    </w:p>
    <w:p w14:paraId="05E618DA" w14:textId="77777777" w:rsidR="0028517F" w:rsidRPr="001F6498" w:rsidRDefault="007D3C76" w:rsidP="008173E0">
      <w:p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Podstawowym zabezpieczeniem kredytu hipotecznego </w:t>
      </w:r>
      <w:r w:rsidR="00AF1CFD" w:rsidRPr="001F6498">
        <w:rPr>
          <w:rFonts w:ascii="Arial" w:hAnsi="Arial" w:cs="Arial"/>
        </w:rPr>
        <w:t xml:space="preserve">(w tym </w:t>
      </w:r>
      <w:r w:rsidR="006E6B81" w:rsidRPr="001F6498">
        <w:rPr>
          <w:rFonts w:ascii="Arial" w:hAnsi="Arial" w:cs="Arial"/>
        </w:rPr>
        <w:t>pożyczki hipotecznej</w:t>
      </w:r>
      <w:r w:rsidR="00AF1CFD" w:rsidRPr="001F6498">
        <w:rPr>
          <w:rFonts w:ascii="Arial" w:hAnsi="Arial" w:cs="Arial"/>
        </w:rPr>
        <w:t>)</w:t>
      </w:r>
      <w:r w:rsidR="006E6B81" w:rsidRPr="001F6498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 xml:space="preserve">jest hipoteka na nieruchomości. Jakość takiego zabezpieczenia zależy w dużym stopniu od wartości nieruchomości, a w szczególności zmiany tej wartości już po udzieleniu kredytu. </w:t>
      </w:r>
    </w:p>
    <w:p w14:paraId="675410E6" w14:textId="5BC5728A" w:rsidR="007D3C76" w:rsidRPr="001F6498" w:rsidRDefault="0044313A" w:rsidP="008173E0">
      <w:p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C</w:t>
      </w:r>
      <w:r w:rsidR="007D3C76" w:rsidRPr="001F6498">
        <w:rPr>
          <w:rFonts w:ascii="Arial" w:hAnsi="Arial" w:cs="Arial"/>
        </w:rPr>
        <w:t xml:space="preserve">eny rynkowe </w:t>
      </w:r>
      <w:r w:rsidRPr="001F6498">
        <w:rPr>
          <w:rFonts w:ascii="Arial" w:hAnsi="Arial" w:cs="Arial"/>
        </w:rPr>
        <w:t xml:space="preserve">nieruchomości </w:t>
      </w:r>
      <w:r w:rsidR="007D3C76" w:rsidRPr="001F6498">
        <w:rPr>
          <w:rFonts w:ascii="Arial" w:hAnsi="Arial" w:cs="Arial"/>
        </w:rPr>
        <w:t>waha</w:t>
      </w:r>
      <w:r w:rsidR="00BA1855">
        <w:rPr>
          <w:rFonts w:ascii="Arial" w:hAnsi="Arial" w:cs="Arial"/>
        </w:rPr>
        <w:t>ją się</w:t>
      </w:r>
      <w:r w:rsidR="007D3C76" w:rsidRPr="001F6498">
        <w:rPr>
          <w:rFonts w:ascii="Arial" w:hAnsi="Arial" w:cs="Arial"/>
        </w:rPr>
        <w:t xml:space="preserve">. Powoduje to zmianę wartości zabezpieczenia kredytu hipotecznego. Ewentualny wzrost wartości nieruchomości nie powoduje żadnego dodatkowego ryzyka i jest zjawiskiem korzystnym, zarówno z punktu widzenia </w:t>
      </w:r>
      <w:r w:rsidR="00C51D7D">
        <w:rPr>
          <w:rFonts w:ascii="Arial" w:hAnsi="Arial" w:cs="Arial"/>
        </w:rPr>
        <w:t>k</w:t>
      </w:r>
      <w:r w:rsidR="007D3C76" w:rsidRPr="001F6498">
        <w:rPr>
          <w:rFonts w:ascii="Arial" w:hAnsi="Arial" w:cs="Arial"/>
        </w:rPr>
        <w:t>redytobiorcy, jak i </w:t>
      </w:r>
      <w:r w:rsidR="00C51D7D">
        <w:rPr>
          <w:rFonts w:ascii="Arial" w:hAnsi="Arial" w:cs="Arial"/>
        </w:rPr>
        <w:t>b</w:t>
      </w:r>
      <w:r w:rsidR="007D3C76" w:rsidRPr="001F6498">
        <w:rPr>
          <w:rFonts w:ascii="Arial" w:hAnsi="Arial" w:cs="Arial"/>
        </w:rPr>
        <w:t>anku. Jednak na rynku nieruchomości mogą występować również odwrotne sytuacje, czyli spadek cen nieruchomości. Taka sytuacja może spowodować, że wartość nieruchomości stanowiącej zabezpieczenie kredytu może okazać się niewystarczająca w stosunku do aktualnego zadłużenia z</w:t>
      </w:r>
      <w:r w:rsidR="0028517F" w:rsidRPr="001F6498">
        <w:rPr>
          <w:rFonts w:ascii="Arial" w:hAnsi="Arial" w:cs="Arial"/>
        </w:rPr>
        <w:t xml:space="preserve"> </w:t>
      </w:r>
      <w:r w:rsidR="007D3C76" w:rsidRPr="001F6498">
        <w:rPr>
          <w:rFonts w:ascii="Arial" w:hAnsi="Arial" w:cs="Arial"/>
        </w:rPr>
        <w:t>tytułu zaciągniętego kredytu hipotecznego. Bank może w takiej sytuacji żądać od</w:t>
      </w:r>
      <w:r w:rsidR="007077AF">
        <w:rPr>
          <w:rFonts w:ascii="Arial" w:hAnsi="Arial" w:cs="Arial"/>
        </w:rPr>
        <w:t xml:space="preserve"> </w:t>
      </w:r>
      <w:r w:rsidR="000F4F18" w:rsidRPr="001F6498">
        <w:rPr>
          <w:rFonts w:ascii="Arial" w:hAnsi="Arial" w:cs="Arial"/>
        </w:rPr>
        <w:t xml:space="preserve">Ciebie </w:t>
      </w:r>
      <w:r w:rsidR="007D3C76" w:rsidRPr="001F6498">
        <w:rPr>
          <w:rFonts w:ascii="Arial" w:hAnsi="Arial" w:cs="Arial"/>
        </w:rPr>
        <w:t xml:space="preserve">ustanowienia dodatkowego zabezpieczenia kredytu, które zrekompensuje </w:t>
      </w:r>
      <w:r w:rsidR="00844A66" w:rsidRPr="001F6498">
        <w:rPr>
          <w:rFonts w:ascii="Arial" w:hAnsi="Arial" w:cs="Arial"/>
        </w:rPr>
        <w:t xml:space="preserve">obniżenie </w:t>
      </w:r>
      <w:r w:rsidR="007D3C76" w:rsidRPr="001F6498">
        <w:rPr>
          <w:rFonts w:ascii="Arial" w:hAnsi="Arial" w:cs="Arial"/>
        </w:rPr>
        <w:t>wartości nieruchomości</w:t>
      </w:r>
      <w:r w:rsidR="00844A66" w:rsidRPr="001F6498">
        <w:rPr>
          <w:rFonts w:ascii="Arial" w:hAnsi="Arial" w:cs="Arial"/>
        </w:rPr>
        <w:t>,</w:t>
      </w:r>
      <w:r w:rsidR="007D3C76" w:rsidRPr="001F6498">
        <w:rPr>
          <w:rFonts w:ascii="Arial" w:hAnsi="Arial" w:cs="Arial"/>
        </w:rPr>
        <w:t xml:space="preserve"> stanowiącej aktualne zabezpieczenie kredytu.</w:t>
      </w:r>
    </w:p>
    <w:p w14:paraId="67933326" w14:textId="3EB1CB5F" w:rsidR="007D3C76" w:rsidRPr="001F6498" w:rsidRDefault="000F753A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F6498">
        <w:rPr>
          <w:rFonts w:ascii="Arial" w:hAnsi="Arial" w:cs="Arial"/>
        </w:rPr>
        <w:t>bserwuj</w:t>
      </w:r>
      <w:r w:rsidR="007D3C76" w:rsidRPr="001F6498">
        <w:rPr>
          <w:rFonts w:ascii="Arial" w:hAnsi="Arial" w:cs="Arial"/>
        </w:rPr>
        <w:t>, jak kształtują się wartości rynkowe podobnych nieruchomości w Twojej okolicy. Jeśli kupisz nieruchomość zbyt drogo,</w:t>
      </w:r>
      <w:r w:rsidR="007077AF">
        <w:rPr>
          <w:rFonts w:ascii="Arial" w:hAnsi="Arial" w:cs="Arial"/>
        </w:rPr>
        <w:t xml:space="preserve"> </w:t>
      </w:r>
      <w:r w:rsidR="00CA1034" w:rsidRPr="001F6498">
        <w:rPr>
          <w:rFonts w:ascii="Arial" w:hAnsi="Arial" w:cs="Arial"/>
        </w:rPr>
        <w:t xml:space="preserve">a </w:t>
      </w:r>
      <w:r w:rsidR="007D3C76" w:rsidRPr="001F6498">
        <w:rPr>
          <w:rFonts w:ascii="Arial" w:hAnsi="Arial" w:cs="Arial"/>
        </w:rPr>
        <w:t xml:space="preserve">za kilka lat </w:t>
      </w:r>
      <w:r w:rsidR="00CA1034" w:rsidRPr="001F6498">
        <w:rPr>
          <w:rFonts w:ascii="Arial" w:hAnsi="Arial" w:cs="Arial"/>
        </w:rPr>
        <w:t xml:space="preserve">jej wartość istotnie spadnie i </w:t>
      </w:r>
      <w:r w:rsidR="007D3C76" w:rsidRPr="001F6498">
        <w:rPr>
          <w:rFonts w:ascii="Arial" w:hAnsi="Arial" w:cs="Arial"/>
        </w:rPr>
        <w:t xml:space="preserve">wystawisz </w:t>
      </w:r>
      <w:r w:rsidR="00CA1034" w:rsidRPr="001F6498">
        <w:rPr>
          <w:rFonts w:ascii="Arial" w:hAnsi="Arial" w:cs="Arial"/>
        </w:rPr>
        <w:t xml:space="preserve">ją </w:t>
      </w:r>
      <w:r w:rsidR="007D3C76" w:rsidRPr="001F6498">
        <w:rPr>
          <w:rFonts w:ascii="Arial" w:hAnsi="Arial" w:cs="Arial"/>
        </w:rPr>
        <w:t>na sprzedaż</w:t>
      </w:r>
      <w:r w:rsidR="00E45185" w:rsidRPr="001F6498">
        <w:rPr>
          <w:rFonts w:ascii="Arial" w:hAnsi="Arial" w:cs="Arial"/>
        </w:rPr>
        <w:t xml:space="preserve"> –</w:t>
      </w:r>
      <w:r w:rsidR="007D3C76" w:rsidRPr="001F6498">
        <w:rPr>
          <w:rFonts w:ascii="Arial" w:hAnsi="Arial" w:cs="Arial"/>
        </w:rPr>
        <w:t xml:space="preserve"> </w:t>
      </w:r>
      <w:r w:rsidR="00CA1034" w:rsidRPr="001F6498">
        <w:rPr>
          <w:rFonts w:ascii="Arial" w:hAnsi="Arial" w:cs="Arial"/>
        </w:rPr>
        <w:t xml:space="preserve">ryzykujesz, że poniesiesz stratę, </w:t>
      </w:r>
      <w:r w:rsidR="00E45185" w:rsidRPr="001F6498">
        <w:rPr>
          <w:rFonts w:ascii="Arial" w:hAnsi="Arial" w:cs="Arial"/>
        </w:rPr>
        <w:t>ponieważ</w:t>
      </w:r>
      <w:r w:rsidR="007077AF">
        <w:rPr>
          <w:rFonts w:ascii="Arial" w:hAnsi="Arial" w:cs="Arial"/>
        </w:rPr>
        <w:t xml:space="preserve"> </w:t>
      </w:r>
      <w:r w:rsidR="007D3C76" w:rsidRPr="001F6498">
        <w:rPr>
          <w:rFonts w:ascii="Arial" w:hAnsi="Arial" w:cs="Arial"/>
        </w:rPr>
        <w:t>gdy podejmiesz decyzję o sprzedaży nieruchomości, będziesz mieć obowiązek spłaty całego kredytu. Ważne jest, aby cena sprzedaży pokryła co najmniej zadłużenie z tytułu kredytu.</w:t>
      </w:r>
    </w:p>
    <w:p w14:paraId="151E1A70" w14:textId="77777777" w:rsidR="00645C62" w:rsidRPr="001F6498" w:rsidRDefault="00645C62" w:rsidP="008173E0">
      <w:pPr>
        <w:spacing w:line="276" w:lineRule="auto"/>
        <w:jc w:val="both"/>
        <w:rPr>
          <w:rFonts w:ascii="Arial" w:hAnsi="Arial" w:cs="Arial"/>
        </w:rPr>
      </w:pPr>
    </w:p>
    <w:p w14:paraId="3EE9082A" w14:textId="0F3038A5" w:rsidR="00645C62" w:rsidRPr="001F6498" w:rsidRDefault="00645C62" w:rsidP="008173E0">
      <w:pPr>
        <w:spacing w:line="276" w:lineRule="auto"/>
        <w:jc w:val="both"/>
        <w:rPr>
          <w:rFonts w:ascii="Arial" w:hAnsi="Arial" w:cs="Arial"/>
          <w:color w:val="00B050"/>
        </w:rPr>
      </w:pPr>
      <w:r w:rsidRPr="001F6498">
        <w:rPr>
          <w:rFonts w:ascii="Arial" w:hAnsi="Arial" w:cs="Arial"/>
          <w:b/>
          <w:color w:val="00B050"/>
        </w:rPr>
        <w:t>Zwróć uwagę, że:</w:t>
      </w:r>
    </w:p>
    <w:p w14:paraId="0CEB060F" w14:textId="357FBA77" w:rsidR="00645C62" w:rsidRPr="001F6498" w:rsidRDefault="001D1011" w:rsidP="008173E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n</w:t>
      </w:r>
      <w:r w:rsidR="00645C62" w:rsidRPr="001F6498">
        <w:rPr>
          <w:rFonts w:ascii="Arial" w:hAnsi="Arial" w:cs="Arial"/>
        </w:rPr>
        <w:t>ajwyższy spadek cen nieruchomości w województwie/ mieście</w:t>
      </w:r>
      <w:r w:rsidR="007077AF">
        <w:rPr>
          <w:rFonts w:ascii="Arial" w:hAnsi="Arial" w:cs="Arial"/>
        </w:rPr>
        <w:t xml:space="preserve"> </w:t>
      </w:r>
      <w:r w:rsidR="00645C62" w:rsidRPr="001F6498">
        <w:rPr>
          <w:rFonts w:ascii="Arial" w:hAnsi="Arial" w:cs="Arial"/>
        </w:rPr>
        <w:t>………………...,</w:t>
      </w:r>
      <w:r w:rsidR="00C46C40" w:rsidRPr="001F6498">
        <w:rPr>
          <w:rFonts w:ascii="Arial" w:hAnsi="Arial" w:cs="Arial"/>
        </w:rPr>
        <w:t xml:space="preserve"> </w:t>
      </w:r>
      <w:r w:rsidR="00645C62" w:rsidRPr="001F6498">
        <w:rPr>
          <w:rFonts w:ascii="Arial" w:hAnsi="Arial" w:cs="Arial"/>
        </w:rPr>
        <w:t xml:space="preserve">odnotowany </w:t>
      </w:r>
      <w:r w:rsidR="00371FC2" w:rsidRPr="001F6498">
        <w:rPr>
          <w:rFonts w:ascii="Arial" w:hAnsi="Arial" w:cs="Arial"/>
        </w:rPr>
        <w:t>w ciągu ostatnich ……………miesięcy (</w:t>
      </w:r>
      <w:r w:rsidR="00371FC2" w:rsidRPr="001F6498">
        <w:rPr>
          <w:rFonts w:ascii="Arial" w:hAnsi="Arial" w:cs="Arial"/>
          <w:i/>
        </w:rPr>
        <w:t xml:space="preserve">tj. </w:t>
      </w:r>
      <w:r w:rsidR="00645C62" w:rsidRPr="001F6498">
        <w:rPr>
          <w:rFonts w:ascii="Arial" w:hAnsi="Arial" w:cs="Arial"/>
          <w:i/>
        </w:rPr>
        <w:t xml:space="preserve">w okresie poprzedzającym datę sporządzenia </w:t>
      </w:r>
      <w:r w:rsidR="001476C1" w:rsidRPr="001F6498">
        <w:rPr>
          <w:rFonts w:ascii="Arial" w:hAnsi="Arial" w:cs="Arial"/>
          <w:i/>
        </w:rPr>
        <w:t>przedstawionej poniże</w:t>
      </w:r>
      <w:r w:rsidR="009E5FB3" w:rsidRPr="001F6498">
        <w:rPr>
          <w:rFonts w:ascii="Arial" w:hAnsi="Arial" w:cs="Arial"/>
          <w:i/>
        </w:rPr>
        <w:t>j</w:t>
      </w:r>
      <w:r w:rsidR="001476C1" w:rsidRPr="001F6498">
        <w:rPr>
          <w:rFonts w:ascii="Arial" w:hAnsi="Arial" w:cs="Arial"/>
          <w:i/>
        </w:rPr>
        <w:t xml:space="preserve"> </w:t>
      </w:r>
      <w:r w:rsidR="00645C62" w:rsidRPr="001F6498">
        <w:rPr>
          <w:rFonts w:ascii="Arial" w:hAnsi="Arial" w:cs="Arial"/>
          <w:i/>
        </w:rPr>
        <w:t>symulacji</w:t>
      </w:r>
      <w:r w:rsidR="001476C1" w:rsidRPr="001F6498">
        <w:rPr>
          <w:rFonts w:ascii="Arial" w:hAnsi="Arial" w:cs="Arial"/>
          <w:i/>
        </w:rPr>
        <w:t xml:space="preserve"> s</w:t>
      </w:r>
      <w:r w:rsidR="009E5FB3" w:rsidRPr="001F6498">
        <w:rPr>
          <w:rFonts w:ascii="Arial" w:hAnsi="Arial" w:cs="Arial"/>
          <w:i/>
        </w:rPr>
        <w:t>padku wartości Twojej nieruchomo</w:t>
      </w:r>
      <w:r w:rsidR="001476C1" w:rsidRPr="001F6498">
        <w:rPr>
          <w:rFonts w:ascii="Arial" w:hAnsi="Arial" w:cs="Arial"/>
          <w:i/>
        </w:rPr>
        <w:t>ści</w:t>
      </w:r>
      <w:r w:rsidR="00C46C40" w:rsidRPr="001F6498">
        <w:rPr>
          <w:rFonts w:ascii="Arial" w:hAnsi="Arial" w:cs="Arial"/>
          <w:i/>
        </w:rPr>
        <w:t>,</w:t>
      </w:r>
      <w:r w:rsidR="00645C62" w:rsidRPr="001F6498">
        <w:rPr>
          <w:rFonts w:ascii="Arial" w:hAnsi="Arial" w:cs="Arial"/>
          <w:i/>
        </w:rPr>
        <w:t xml:space="preserve"> równym planowanemu okresowi kredytowania</w:t>
      </w:r>
      <w:r w:rsidR="00371FC2" w:rsidRPr="001F6498">
        <w:rPr>
          <w:rFonts w:ascii="Arial" w:hAnsi="Arial" w:cs="Arial"/>
        </w:rPr>
        <w:t>)</w:t>
      </w:r>
      <w:r w:rsidR="00C46C40" w:rsidRPr="001F6498">
        <w:rPr>
          <w:rFonts w:ascii="Arial" w:hAnsi="Arial" w:cs="Arial"/>
        </w:rPr>
        <w:t>,</w:t>
      </w:r>
      <w:r w:rsidR="00367E09">
        <w:rPr>
          <w:rFonts w:ascii="Arial" w:hAnsi="Arial" w:cs="Arial"/>
        </w:rPr>
        <w:t xml:space="preserve"> </w:t>
      </w:r>
      <w:r w:rsidR="00645C62" w:rsidRPr="001F6498">
        <w:rPr>
          <w:rFonts w:ascii="Arial" w:hAnsi="Arial" w:cs="Arial"/>
        </w:rPr>
        <w:t>wynosi</w:t>
      </w:r>
      <w:r w:rsidR="00D03CD1" w:rsidRPr="001F6498">
        <w:rPr>
          <w:rFonts w:ascii="Arial" w:hAnsi="Arial" w:cs="Arial"/>
        </w:rPr>
        <w:t>ł</w:t>
      </w:r>
      <w:r w:rsidR="00645C62" w:rsidRPr="001F6498">
        <w:rPr>
          <w:rFonts w:ascii="Arial" w:hAnsi="Arial" w:cs="Arial"/>
        </w:rPr>
        <w:t xml:space="preserve"> …………….% i nastąpił w</w:t>
      </w:r>
      <w:r w:rsidR="000508F8" w:rsidRPr="001F6498">
        <w:rPr>
          <w:rFonts w:ascii="Arial" w:hAnsi="Arial" w:cs="Arial"/>
        </w:rPr>
        <w:t xml:space="preserve"> okresie</w:t>
      </w:r>
      <w:r w:rsidR="007077AF">
        <w:rPr>
          <w:rFonts w:ascii="Arial" w:hAnsi="Arial" w:cs="Arial"/>
        </w:rPr>
        <w:t xml:space="preserve"> </w:t>
      </w:r>
      <w:r w:rsidR="007F15CF" w:rsidRPr="001F6498">
        <w:rPr>
          <w:rFonts w:ascii="Arial" w:hAnsi="Arial" w:cs="Arial"/>
        </w:rPr>
        <w:t>………………</w:t>
      </w:r>
      <w:r w:rsidR="00645C62" w:rsidRPr="001F6498">
        <w:rPr>
          <w:rFonts w:ascii="Arial" w:hAnsi="Arial" w:cs="Arial"/>
        </w:rPr>
        <w:t xml:space="preserve"> </w:t>
      </w:r>
      <w:r w:rsidR="00FA04C7" w:rsidRPr="001F6498">
        <w:rPr>
          <w:rFonts w:ascii="Arial" w:hAnsi="Arial" w:cs="Arial"/>
        </w:rPr>
        <w:t>–</w:t>
      </w:r>
      <w:r w:rsidR="00645C62" w:rsidRPr="001F6498">
        <w:rPr>
          <w:rFonts w:ascii="Arial" w:hAnsi="Arial" w:cs="Arial"/>
        </w:rPr>
        <w:t xml:space="preserve"> </w:t>
      </w:r>
      <w:r w:rsidR="007F15CF" w:rsidRPr="001F6498">
        <w:rPr>
          <w:rFonts w:ascii="Arial" w:hAnsi="Arial" w:cs="Arial"/>
        </w:rPr>
        <w:t>……………….</w:t>
      </w:r>
      <w:r w:rsidR="00CB74E2" w:rsidRPr="001F6498">
        <w:rPr>
          <w:rFonts w:ascii="Arial" w:hAnsi="Arial" w:cs="Arial"/>
        </w:rPr>
        <w:t>*</w:t>
      </w:r>
      <w:r w:rsidR="00371FC2" w:rsidRPr="001F6498">
        <w:rPr>
          <w:rFonts w:ascii="Arial" w:hAnsi="Arial" w:cs="Arial"/>
        </w:rPr>
        <w:t>,</w:t>
      </w:r>
    </w:p>
    <w:p w14:paraId="2F5415E9" w14:textId="553897A0" w:rsidR="00645C62" w:rsidRPr="001F6498" w:rsidRDefault="00645C62" w:rsidP="008173E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najwyższy spadek cen nieruchomości </w:t>
      </w:r>
      <w:r w:rsidR="0077262C" w:rsidRPr="001F6498">
        <w:rPr>
          <w:rFonts w:ascii="Arial" w:hAnsi="Arial" w:cs="Arial"/>
        </w:rPr>
        <w:t>w okresie</w:t>
      </w:r>
      <w:r w:rsidR="00F36ACB" w:rsidRPr="001F6498">
        <w:rPr>
          <w:rFonts w:ascii="Arial" w:hAnsi="Arial" w:cs="Arial"/>
        </w:rPr>
        <w:t xml:space="preserve"> 1Q</w:t>
      </w:r>
      <w:r w:rsidR="00B63766" w:rsidRPr="001F6498">
        <w:rPr>
          <w:rFonts w:ascii="Arial" w:hAnsi="Arial" w:cs="Arial"/>
        </w:rPr>
        <w:t>2008 – 4Q2012</w:t>
      </w:r>
      <w:r w:rsidR="0036779F" w:rsidRPr="001F6498">
        <w:rPr>
          <w:rFonts w:ascii="Arial" w:hAnsi="Arial" w:cs="Arial"/>
        </w:rPr>
        <w:t>*</w:t>
      </w:r>
      <w:r w:rsidR="00B63766" w:rsidRPr="001F6498">
        <w:rPr>
          <w:rFonts w:ascii="Arial" w:hAnsi="Arial" w:cs="Arial"/>
        </w:rPr>
        <w:t xml:space="preserve"> </w:t>
      </w:r>
      <w:r w:rsidR="00E875FD" w:rsidRPr="001F6498">
        <w:rPr>
          <w:rFonts w:ascii="Arial" w:hAnsi="Arial" w:cs="Arial"/>
        </w:rPr>
        <w:t xml:space="preserve">odnotowano w </w:t>
      </w:r>
      <w:r w:rsidR="0077262C" w:rsidRPr="001F6498">
        <w:rPr>
          <w:rFonts w:ascii="Arial" w:hAnsi="Arial" w:cs="Arial"/>
        </w:rPr>
        <w:t xml:space="preserve">przedziale czasowym </w:t>
      </w:r>
      <w:r w:rsidR="0036779F" w:rsidRPr="001F6498">
        <w:rPr>
          <w:rFonts w:ascii="Arial" w:hAnsi="Arial" w:cs="Arial"/>
        </w:rPr>
        <w:t>…………….</w:t>
      </w:r>
      <w:r w:rsidR="00FA04C7" w:rsidRPr="001F6498">
        <w:rPr>
          <w:rFonts w:ascii="Arial" w:hAnsi="Arial" w:cs="Arial"/>
        </w:rPr>
        <w:t xml:space="preserve"> –</w:t>
      </w:r>
      <w:r w:rsidR="00E875FD" w:rsidRPr="001F6498">
        <w:rPr>
          <w:rFonts w:ascii="Arial" w:hAnsi="Arial" w:cs="Arial"/>
        </w:rPr>
        <w:t xml:space="preserve"> </w:t>
      </w:r>
      <w:r w:rsidR="0036779F" w:rsidRPr="001F6498">
        <w:rPr>
          <w:rFonts w:ascii="Arial" w:hAnsi="Arial" w:cs="Arial"/>
        </w:rPr>
        <w:t>……………..</w:t>
      </w:r>
      <w:r w:rsidR="00CC7EE3" w:rsidRPr="001F6498">
        <w:rPr>
          <w:rFonts w:ascii="Arial" w:hAnsi="Arial" w:cs="Arial"/>
        </w:rPr>
        <w:t>*</w:t>
      </w:r>
      <w:r w:rsidR="00E875FD" w:rsidRPr="001F6498">
        <w:rPr>
          <w:rFonts w:ascii="Arial" w:hAnsi="Arial" w:cs="Arial"/>
        </w:rPr>
        <w:t xml:space="preserve"> i </w:t>
      </w:r>
      <w:r w:rsidRPr="001F6498">
        <w:rPr>
          <w:rFonts w:ascii="Arial" w:hAnsi="Arial" w:cs="Arial"/>
        </w:rPr>
        <w:t>wynosi</w:t>
      </w:r>
      <w:r w:rsidR="00D03CD1" w:rsidRPr="001F6498">
        <w:rPr>
          <w:rFonts w:ascii="Arial" w:hAnsi="Arial" w:cs="Arial"/>
        </w:rPr>
        <w:t xml:space="preserve">ł </w:t>
      </w:r>
      <w:r w:rsidR="00E875FD" w:rsidRPr="001F6498">
        <w:rPr>
          <w:rFonts w:ascii="Arial" w:hAnsi="Arial" w:cs="Arial"/>
        </w:rPr>
        <w:t xml:space="preserve">on </w:t>
      </w:r>
      <w:r w:rsidRPr="001F6498">
        <w:rPr>
          <w:rFonts w:ascii="Arial" w:hAnsi="Arial" w:cs="Arial"/>
        </w:rPr>
        <w:t>…………………</w:t>
      </w:r>
      <w:r w:rsidR="00BD5A62" w:rsidRPr="001F6498">
        <w:rPr>
          <w:rFonts w:ascii="Arial" w:hAnsi="Arial" w:cs="Arial"/>
        </w:rPr>
        <w:t>%</w:t>
      </w:r>
      <w:r w:rsidRPr="001F6498">
        <w:rPr>
          <w:rFonts w:ascii="Arial" w:hAnsi="Arial" w:cs="Arial"/>
        </w:rPr>
        <w:t xml:space="preserve">; </w:t>
      </w:r>
    </w:p>
    <w:p w14:paraId="47D968C8" w14:textId="490D488F" w:rsidR="00603612" w:rsidRPr="001F6498" w:rsidRDefault="00603612" w:rsidP="008173E0">
      <w:p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Dzisiaj wartość nabywanej</w:t>
      </w:r>
      <w:r w:rsidR="00170710" w:rsidRPr="001F6498">
        <w:rPr>
          <w:rFonts w:ascii="Arial" w:hAnsi="Arial" w:cs="Arial"/>
        </w:rPr>
        <w:t xml:space="preserve"> przez Ciebie</w:t>
      </w:r>
      <w:r w:rsidRPr="001F6498">
        <w:rPr>
          <w:rFonts w:ascii="Arial" w:hAnsi="Arial" w:cs="Arial"/>
        </w:rPr>
        <w:t xml:space="preserve"> nieruchomości wynosi </w:t>
      </w:r>
      <w:r w:rsidR="00C66499" w:rsidRPr="001F6498">
        <w:rPr>
          <w:rFonts w:ascii="Arial" w:hAnsi="Arial" w:cs="Arial"/>
        </w:rPr>
        <w:t>………….</w:t>
      </w:r>
      <w:r w:rsidR="00170710" w:rsidRPr="001F6498">
        <w:rPr>
          <w:rFonts w:ascii="Arial" w:hAnsi="Arial" w:cs="Arial"/>
        </w:rPr>
        <w:t xml:space="preserve"> z</w:t>
      </w:r>
      <w:r w:rsidR="00C66499" w:rsidRPr="001F6498">
        <w:rPr>
          <w:rFonts w:ascii="Arial" w:hAnsi="Arial" w:cs="Arial"/>
        </w:rPr>
        <w:t>ł.</w:t>
      </w:r>
    </w:p>
    <w:p w14:paraId="7A959206" w14:textId="176ABD8E" w:rsidR="003E72C8" w:rsidRPr="001F6498" w:rsidRDefault="00A0024D" w:rsidP="008173E0">
      <w:p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Jeśli </w:t>
      </w:r>
      <w:r w:rsidR="00170710" w:rsidRPr="001F6498">
        <w:rPr>
          <w:rFonts w:ascii="Arial" w:hAnsi="Arial" w:cs="Arial"/>
        </w:rPr>
        <w:t xml:space="preserve">więc </w:t>
      </w:r>
      <w:r w:rsidRPr="001F6498">
        <w:rPr>
          <w:rFonts w:ascii="Arial" w:hAnsi="Arial" w:cs="Arial"/>
        </w:rPr>
        <w:t>ponownie doszło</w:t>
      </w:r>
      <w:r w:rsidR="00094252" w:rsidRPr="001F6498">
        <w:rPr>
          <w:rFonts w:ascii="Arial" w:hAnsi="Arial" w:cs="Arial"/>
        </w:rPr>
        <w:t xml:space="preserve">by do </w:t>
      </w:r>
      <w:r w:rsidR="00E507AA" w:rsidRPr="001F6498">
        <w:rPr>
          <w:rFonts w:ascii="Arial" w:hAnsi="Arial" w:cs="Arial"/>
        </w:rPr>
        <w:t xml:space="preserve">podobnej sytuacji i </w:t>
      </w:r>
      <w:r w:rsidRPr="001F6498">
        <w:rPr>
          <w:rFonts w:ascii="Arial" w:hAnsi="Arial" w:cs="Arial"/>
        </w:rPr>
        <w:t xml:space="preserve">wartość rynkowa Twojej </w:t>
      </w:r>
      <w:r w:rsidR="00E507AA" w:rsidRPr="001F6498">
        <w:rPr>
          <w:rFonts w:ascii="Arial" w:hAnsi="Arial" w:cs="Arial"/>
        </w:rPr>
        <w:t>nieruchomości</w:t>
      </w:r>
      <w:r w:rsidR="007077AF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>spadłaby o</w:t>
      </w:r>
      <w:r w:rsidR="001569E3" w:rsidRPr="001F6498">
        <w:rPr>
          <w:rFonts w:ascii="Arial" w:hAnsi="Arial" w:cs="Arial"/>
        </w:rPr>
        <w:t>:</w:t>
      </w:r>
    </w:p>
    <w:p w14:paraId="570FFA6C" w14:textId="75DA4D8F" w:rsidR="003E72C8" w:rsidRPr="001F6498" w:rsidRDefault="00456FFB" w:rsidP="008173E0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……………..% </w:t>
      </w:r>
      <w:r w:rsidR="0037670F" w:rsidRPr="001F6498">
        <w:rPr>
          <w:rFonts w:ascii="Arial" w:hAnsi="Arial" w:cs="Arial"/>
        </w:rPr>
        <w:t>(tj</w:t>
      </w:r>
      <w:r w:rsidR="00170710" w:rsidRPr="001F6498">
        <w:rPr>
          <w:rFonts w:ascii="Arial" w:hAnsi="Arial" w:cs="Arial"/>
        </w:rPr>
        <w:t xml:space="preserve">. </w:t>
      </w:r>
      <w:r w:rsidR="0037670F" w:rsidRPr="001F6498">
        <w:rPr>
          <w:rFonts w:ascii="Arial" w:hAnsi="Arial" w:cs="Arial"/>
        </w:rPr>
        <w:t>……….</w:t>
      </w:r>
      <w:r w:rsidR="00170710" w:rsidRPr="001F6498">
        <w:rPr>
          <w:rFonts w:ascii="Arial" w:hAnsi="Arial" w:cs="Arial"/>
        </w:rPr>
        <w:t xml:space="preserve"> </w:t>
      </w:r>
      <w:r w:rsidR="0037670F" w:rsidRPr="001F6498">
        <w:rPr>
          <w:rFonts w:ascii="Arial" w:hAnsi="Arial" w:cs="Arial"/>
        </w:rPr>
        <w:t>zł)</w:t>
      </w:r>
      <w:r w:rsidR="00B70E0E" w:rsidRPr="001F6498">
        <w:rPr>
          <w:rFonts w:ascii="Arial" w:hAnsi="Arial" w:cs="Arial"/>
        </w:rPr>
        <w:t xml:space="preserve"> –</w:t>
      </w:r>
      <w:r w:rsidR="007077AF">
        <w:rPr>
          <w:rFonts w:ascii="Arial" w:hAnsi="Arial" w:cs="Arial"/>
        </w:rPr>
        <w:t xml:space="preserve"> </w:t>
      </w:r>
      <w:r w:rsidR="00553A4F" w:rsidRPr="001F6498">
        <w:rPr>
          <w:rFonts w:ascii="Arial" w:hAnsi="Arial" w:cs="Arial"/>
        </w:rPr>
        <w:t xml:space="preserve">to w konsekwencji </w:t>
      </w:r>
      <w:r w:rsidR="00B83235" w:rsidRPr="001F6498">
        <w:rPr>
          <w:rFonts w:ascii="Arial" w:hAnsi="Arial" w:cs="Arial"/>
        </w:rPr>
        <w:t>wartość</w:t>
      </w:r>
      <w:r w:rsidR="00553A4F" w:rsidRPr="001F6498">
        <w:rPr>
          <w:rFonts w:ascii="Arial" w:hAnsi="Arial" w:cs="Arial"/>
        </w:rPr>
        <w:t xml:space="preserve"> Twojej nieruchomości (stanowiącej</w:t>
      </w:r>
      <w:r w:rsidR="00B83235" w:rsidRPr="001F6498">
        <w:rPr>
          <w:rFonts w:ascii="Arial" w:hAnsi="Arial" w:cs="Arial"/>
        </w:rPr>
        <w:t xml:space="preserve"> zabezpieczenie kredytu</w:t>
      </w:r>
      <w:r w:rsidR="00553A4F" w:rsidRPr="001F6498">
        <w:rPr>
          <w:rFonts w:ascii="Arial" w:hAnsi="Arial" w:cs="Arial"/>
        </w:rPr>
        <w:t>)</w:t>
      </w:r>
      <w:r w:rsidR="00B83235" w:rsidRPr="001F6498">
        <w:rPr>
          <w:rFonts w:ascii="Arial" w:hAnsi="Arial" w:cs="Arial"/>
        </w:rPr>
        <w:t xml:space="preserve"> wyniesi</w:t>
      </w:r>
      <w:r w:rsidR="00553A4F" w:rsidRPr="001F6498">
        <w:rPr>
          <w:rFonts w:ascii="Arial" w:hAnsi="Arial" w:cs="Arial"/>
        </w:rPr>
        <w:t>e</w:t>
      </w:r>
      <w:r w:rsidR="00B70E0E" w:rsidRPr="001F6498">
        <w:rPr>
          <w:rFonts w:ascii="Arial" w:hAnsi="Arial" w:cs="Arial"/>
        </w:rPr>
        <w:t xml:space="preserve"> </w:t>
      </w:r>
      <w:r w:rsidR="00553A4F" w:rsidRPr="001F6498">
        <w:rPr>
          <w:rFonts w:ascii="Arial" w:hAnsi="Arial" w:cs="Arial"/>
        </w:rPr>
        <w:t>…..</w:t>
      </w:r>
      <w:r w:rsidR="007077AF">
        <w:rPr>
          <w:rFonts w:ascii="Arial" w:hAnsi="Arial" w:cs="Arial"/>
        </w:rPr>
        <w:t xml:space="preserve">  </w:t>
      </w:r>
      <w:r w:rsidR="00B83235" w:rsidRPr="001F6498">
        <w:rPr>
          <w:rFonts w:ascii="Arial" w:hAnsi="Arial" w:cs="Arial"/>
        </w:rPr>
        <w:t>zł</w:t>
      </w:r>
      <w:r w:rsidR="00B70E0E" w:rsidRPr="001F6498">
        <w:rPr>
          <w:rFonts w:ascii="Arial" w:hAnsi="Arial" w:cs="Arial"/>
        </w:rPr>
        <w:t>,</w:t>
      </w:r>
      <w:r w:rsidR="00B83235" w:rsidRPr="001F6498">
        <w:rPr>
          <w:rFonts w:ascii="Arial" w:hAnsi="Arial" w:cs="Arial"/>
        </w:rPr>
        <w:t xml:space="preserve"> </w:t>
      </w:r>
    </w:p>
    <w:p w14:paraId="1B06E005" w14:textId="38B51A17" w:rsidR="00BB49BE" w:rsidRPr="001F6498" w:rsidRDefault="00456FFB" w:rsidP="008173E0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 xml:space="preserve"> ……………..%</w:t>
      </w:r>
      <w:r w:rsidR="0037670F" w:rsidRPr="001F6498">
        <w:rPr>
          <w:rFonts w:ascii="Arial" w:hAnsi="Arial" w:cs="Arial"/>
        </w:rPr>
        <w:t>(</w:t>
      </w:r>
      <w:r w:rsidR="00B70E0E" w:rsidRPr="001F6498">
        <w:rPr>
          <w:rFonts w:ascii="Arial" w:hAnsi="Arial" w:cs="Arial"/>
        </w:rPr>
        <w:t xml:space="preserve"> </w:t>
      </w:r>
      <w:r w:rsidR="0037670F" w:rsidRPr="001F6498">
        <w:rPr>
          <w:rFonts w:ascii="Arial" w:hAnsi="Arial" w:cs="Arial"/>
        </w:rPr>
        <w:t>tj. …….. z</w:t>
      </w:r>
      <w:r w:rsidR="00B70E0E" w:rsidRPr="001F6498">
        <w:rPr>
          <w:rFonts w:ascii="Arial" w:hAnsi="Arial" w:cs="Arial"/>
        </w:rPr>
        <w:t>ł</w:t>
      </w:r>
      <w:r w:rsidR="0037670F" w:rsidRPr="001F6498">
        <w:rPr>
          <w:rFonts w:ascii="Arial" w:hAnsi="Arial" w:cs="Arial"/>
        </w:rPr>
        <w:t>)</w:t>
      </w:r>
      <w:r w:rsidR="00B70E0E" w:rsidRPr="001F6498">
        <w:rPr>
          <w:rFonts w:ascii="Arial" w:hAnsi="Arial" w:cs="Arial"/>
        </w:rPr>
        <w:t xml:space="preserve"> –</w:t>
      </w:r>
      <w:r w:rsidR="00E46504" w:rsidRPr="001F6498">
        <w:rPr>
          <w:rFonts w:ascii="Arial" w:hAnsi="Arial" w:cs="Arial"/>
        </w:rPr>
        <w:t xml:space="preserve"> to w konsekwencji wartość Twojej nieruchomości (stanowiącej zabezpieczenie kredytu) wyniesie</w:t>
      </w:r>
      <w:r w:rsidR="00B70E0E" w:rsidRPr="001F6498">
        <w:rPr>
          <w:rFonts w:ascii="Arial" w:hAnsi="Arial" w:cs="Arial"/>
        </w:rPr>
        <w:t xml:space="preserve"> </w:t>
      </w:r>
      <w:r w:rsidR="00E46504" w:rsidRPr="001F6498">
        <w:rPr>
          <w:rFonts w:ascii="Arial" w:hAnsi="Arial" w:cs="Arial"/>
        </w:rPr>
        <w:t>…..</w:t>
      </w:r>
      <w:r w:rsidR="007077AF">
        <w:rPr>
          <w:rFonts w:ascii="Arial" w:hAnsi="Arial" w:cs="Arial"/>
        </w:rPr>
        <w:t xml:space="preserve">  </w:t>
      </w:r>
      <w:r w:rsidR="00E46504" w:rsidRPr="001F6498">
        <w:rPr>
          <w:rFonts w:ascii="Arial" w:hAnsi="Arial" w:cs="Arial"/>
        </w:rPr>
        <w:t>zł</w:t>
      </w:r>
      <w:r w:rsidR="00B70E0E" w:rsidRPr="001F6498">
        <w:rPr>
          <w:rFonts w:ascii="Arial" w:hAnsi="Arial" w:cs="Arial"/>
        </w:rPr>
        <w:t>,</w:t>
      </w:r>
      <w:r w:rsidR="00E46504" w:rsidRPr="001F6498">
        <w:rPr>
          <w:rFonts w:ascii="Arial" w:hAnsi="Arial" w:cs="Arial"/>
        </w:rPr>
        <w:t xml:space="preserve"> </w:t>
      </w:r>
    </w:p>
    <w:p w14:paraId="7F30A365" w14:textId="77777777" w:rsidR="00DA1580" w:rsidRPr="001F6498" w:rsidRDefault="00DA1580" w:rsidP="008173E0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</w:p>
    <w:p w14:paraId="71CCF109" w14:textId="74F6ADA6" w:rsidR="00BB49BE" w:rsidRPr="001F6498" w:rsidRDefault="00DA1580" w:rsidP="008173E0">
      <w:pPr>
        <w:spacing w:after="0" w:line="276" w:lineRule="auto"/>
        <w:jc w:val="both"/>
        <w:rPr>
          <w:rFonts w:ascii="Arial" w:hAnsi="Arial" w:cs="Arial"/>
        </w:rPr>
      </w:pPr>
      <w:r w:rsidRPr="001F6498">
        <w:rPr>
          <w:rFonts w:ascii="Arial" w:hAnsi="Arial" w:cs="Arial"/>
        </w:rPr>
        <w:t>–</w:t>
      </w:r>
      <w:r w:rsidR="00664F42" w:rsidRPr="001F6498">
        <w:rPr>
          <w:rFonts w:ascii="Arial" w:hAnsi="Arial" w:cs="Arial"/>
        </w:rPr>
        <w:t xml:space="preserve"> p</w:t>
      </w:r>
      <w:r w:rsidR="00BB49BE" w:rsidRPr="001F6498">
        <w:rPr>
          <w:rFonts w:ascii="Arial" w:hAnsi="Arial" w:cs="Arial"/>
        </w:rPr>
        <w:t>odczas gdy wysokość Twojego kredytu wynosi ……………….</w:t>
      </w:r>
      <w:r w:rsidRPr="001F6498">
        <w:rPr>
          <w:rFonts w:ascii="Arial" w:hAnsi="Arial" w:cs="Arial"/>
        </w:rPr>
        <w:t xml:space="preserve"> </w:t>
      </w:r>
      <w:r w:rsidR="00BB49BE" w:rsidRPr="001F6498">
        <w:rPr>
          <w:rFonts w:ascii="Arial" w:hAnsi="Arial" w:cs="Arial"/>
        </w:rPr>
        <w:t>zł.</w:t>
      </w:r>
    </w:p>
    <w:p w14:paraId="5E47E293" w14:textId="77777777" w:rsidR="006E6B81" w:rsidRPr="001F6498" w:rsidRDefault="006E6B81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06CC086F" w14:textId="16B6A9BE" w:rsidR="007D3C76" w:rsidRPr="001F6498" w:rsidRDefault="007D3C76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  <w:b/>
          <w:color w:val="00B050"/>
        </w:rPr>
        <w:t>Pamiętaj</w:t>
      </w:r>
      <w:r w:rsidRPr="001F6498">
        <w:rPr>
          <w:rFonts w:ascii="Arial" w:hAnsi="Arial" w:cs="Arial"/>
        </w:rPr>
        <w:t xml:space="preserve">, że odpowiadasz przed </w:t>
      </w:r>
      <w:r w:rsidR="00367E09">
        <w:rPr>
          <w:rFonts w:ascii="Arial" w:hAnsi="Arial" w:cs="Arial"/>
        </w:rPr>
        <w:t>b</w:t>
      </w:r>
      <w:r w:rsidRPr="001F6498">
        <w:rPr>
          <w:rFonts w:ascii="Arial" w:hAnsi="Arial" w:cs="Arial"/>
        </w:rPr>
        <w:t>ankiem za cały zaciągnięty dług, a nie do wysokości zabezpieczenia</w:t>
      </w:r>
      <w:r w:rsidR="00E1666E" w:rsidRPr="001F6498">
        <w:rPr>
          <w:rFonts w:ascii="Arial" w:hAnsi="Arial" w:cs="Arial"/>
        </w:rPr>
        <w:t xml:space="preserve"> (hipoteki)</w:t>
      </w:r>
      <w:r w:rsidRPr="001F6498">
        <w:rPr>
          <w:rFonts w:ascii="Arial" w:hAnsi="Arial" w:cs="Arial"/>
        </w:rPr>
        <w:t>. Zatem jeśli okaże się, że wartość nieruchomości</w:t>
      </w:r>
      <w:r w:rsidR="00E1666E" w:rsidRPr="001F6498">
        <w:rPr>
          <w:rFonts w:ascii="Arial" w:hAnsi="Arial" w:cs="Arial"/>
        </w:rPr>
        <w:t>,</w:t>
      </w:r>
      <w:r w:rsidRPr="001F6498">
        <w:rPr>
          <w:rFonts w:ascii="Arial" w:hAnsi="Arial" w:cs="Arial"/>
        </w:rPr>
        <w:t xml:space="preserve"> którą zamierzasz sprzedać </w:t>
      </w:r>
      <w:r w:rsidR="00E1666E" w:rsidRPr="001F6498">
        <w:rPr>
          <w:rFonts w:ascii="Arial" w:hAnsi="Arial" w:cs="Arial"/>
        </w:rPr>
        <w:t xml:space="preserve">(a na której ustanowiono hipotekę) </w:t>
      </w:r>
      <w:r w:rsidRPr="001F6498">
        <w:rPr>
          <w:rFonts w:ascii="Arial" w:hAnsi="Arial" w:cs="Arial"/>
        </w:rPr>
        <w:t xml:space="preserve">jest niższa od kwoty kredytu, która pozostaje do spłaty wraz z odsetkami, pozostałą część </w:t>
      </w:r>
      <w:r w:rsidR="001A7B20" w:rsidRPr="001F6498">
        <w:rPr>
          <w:rFonts w:ascii="Arial" w:hAnsi="Arial" w:cs="Arial"/>
        </w:rPr>
        <w:t xml:space="preserve">będziesz musiał </w:t>
      </w:r>
      <w:r w:rsidRPr="001F6498">
        <w:rPr>
          <w:rFonts w:ascii="Arial" w:hAnsi="Arial" w:cs="Arial"/>
        </w:rPr>
        <w:t>dopłacić z własnych pieniędzy.</w:t>
      </w:r>
    </w:p>
    <w:p w14:paraId="5C6C346F" w14:textId="77777777" w:rsidR="00BB49BE" w:rsidRPr="001F6498" w:rsidRDefault="00BB49BE" w:rsidP="008173E0">
      <w:pPr>
        <w:widowControl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3E246350" w14:textId="77777777" w:rsidR="00BE5ACF" w:rsidRPr="001F6498" w:rsidRDefault="00BE5ACF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b/>
        </w:rPr>
      </w:pPr>
    </w:p>
    <w:p w14:paraId="1502B780" w14:textId="3670BAEE" w:rsidR="00F35323" w:rsidRDefault="00367E09" w:rsidP="008173E0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Ten</w:t>
      </w:r>
      <w:r w:rsidRPr="001F6498">
        <w:rPr>
          <w:rFonts w:ascii="Arial" w:hAnsi="Arial" w:cs="Arial"/>
          <w:b/>
          <w:sz w:val="22"/>
          <w:szCs w:val="22"/>
        </w:rPr>
        <w:t xml:space="preserve"> </w:t>
      </w:r>
      <w:r w:rsidR="00100682" w:rsidRPr="001F6498">
        <w:rPr>
          <w:rFonts w:ascii="Arial" w:hAnsi="Arial" w:cs="Arial"/>
          <w:b/>
          <w:sz w:val="22"/>
          <w:szCs w:val="22"/>
        </w:rPr>
        <w:t>d</w:t>
      </w:r>
      <w:r w:rsidR="00F35323" w:rsidRPr="001F6498">
        <w:rPr>
          <w:rFonts w:ascii="Arial" w:hAnsi="Arial" w:cs="Arial"/>
          <w:b/>
          <w:sz w:val="22"/>
          <w:szCs w:val="22"/>
        </w:rPr>
        <w:t xml:space="preserve">okument </w:t>
      </w:r>
      <w:r>
        <w:rPr>
          <w:rFonts w:ascii="Arial" w:hAnsi="Arial" w:cs="Arial"/>
          <w:b/>
          <w:sz w:val="22"/>
          <w:szCs w:val="22"/>
        </w:rPr>
        <w:t>przygotowaliśmy</w:t>
      </w:r>
      <w:r w:rsidR="00F35323" w:rsidRPr="001F6498">
        <w:rPr>
          <w:rFonts w:ascii="Arial" w:hAnsi="Arial" w:cs="Arial"/>
          <w:b/>
          <w:sz w:val="22"/>
          <w:szCs w:val="22"/>
        </w:rPr>
        <w:t xml:space="preserve"> w oparciu o powszechnie obowiązujące przepisy prawa, zalecenia wskazane w Rekomendacji S Komisji Nadzoru Finansowego oraz stanowiska organów nadzorczych.</w:t>
      </w:r>
    </w:p>
    <w:p w14:paraId="0704E1AE" w14:textId="77777777" w:rsidR="00367E09" w:rsidRPr="001F6498" w:rsidRDefault="00367E09" w:rsidP="008173E0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4466F43" w14:textId="77777777" w:rsidR="00F35323" w:rsidRPr="001F6498" w:rsidRDefault="00F35323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b/>
        </w:rPr>
      </w:pPr>
      <w:r w:rsidRPr="001F6498">
        <w:rPr>
          <w:rFonts w:ascii="Arial" w:hAnsi="Arial" w:cs="Arial"/>
          <w:b/>
        </w:rPr>
        <w:t>Przed zawarciem umowy lub aneksu do umowy warto przeanalizować wszystkie czynniki, które mogą mieć wpływ na Twoją zdolność do spłaty kredytu hipotecznego wraz z odsetkami.</w:t>
      </w:r>
    </w:p>
    <w:p w14:paraId="02FACDF6" w14:textId="77777777" w:rsidR="003E2FE6" w:rsidRPr="001F6498" w:rsidRDefault="003E2FE6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b/>
        </w:rPr>
      </w:pPr>
    </w:p>
    <w:p w14:paraId="6ABC12D5" w14:textId="77777777" w:rsidR="003E2FE6" w:rsidRPr="001F6498" w:rsidRDefault="003E2FE6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b/>
        </w:rPr>
      </w:pPr>
    </w:p>
    <w:p w14:paraId="4C2B65A0" w14:textId="1DC01F98" w:rsidR="003E2FE6" w:rsidRDefault="003E2FE6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b/>
          <w:i/>
        </w:rPr>
      </w:pPr>
      <w:r w:rsidRPr="001F6498">
        <w:rPr>
          <w:rFonts w:ascii="Arial" w:hAnsi="Arial" w:cs="Arial"/>
          <w:b/>
        </w:rPr>
        <w:t xml:space="preserve">Oświadczam, że </w:t>
      </w:r>
      <w:r w:rsidR="00096E89" w:rsidRPr="001F6498">
        <w:rPr>
          <w:rFonts w:ascii="Arial" w:hAnsi="Arial" w:cs="Arial"/>
          <w:b/>
        </w:rPr>
        <w:t>otrzymałem</w:t>
      </w:r>
      <w:r w:rsidR="00367E09">
        <w:rPr>
          <w:rFonts w:ascii="Arial" w:hAnsi="Arial" w:cs="Arial"/>
          <w:b/>
        </w:rPr>
        <w:t>(-</w:t>
      </w:r>
      <w:proofErr w:type="spellStart"/>
      <w:r w:rsidR="00367E09">
        <w:rPr>
          <w:rFonts w:ascii="Arial" w:hAnsi="Arial" w:cs="Arial"/>
          <w:b/>
        </w:rPr>
        <w:t>am</w:t>
      </w:r>
      <w:proofErr w:type="spellEnd"/>
      <w:r w:rsidR="00367E09">
        <w:rPr>
          <w:rFonts w:ascii="Arial" w:hAnsi="Arial" w:cs="Arial"/>
          <w:b/>
        </w:rPr>
        <w:t>)</w:t>
      </w:r>
      <w:r w:rsidR="00096E89" w:rsidRPr="001F6498">
        <w:rPr>
          <w:rFonts w:ascii="Arial" w:hAnsi="Arial" w:cs="Arial"/>
          <w:b/>
        </w:rPr>
        <w:t xml:space="preserve"> i </w:t>
      </w:r>
      <w:r w:rsidRPr="001F6498">
        <w:rPr>
          <w:rFonts w:ascii="Arial" w:hAnsi="Arial" w:cs="Arial"/>
          <w:b/>
        </w:rPr>
        <w:t>zapoznał</w:t>
      </w:r>
      <w:r w:rsidR="00367E09">
        <w:rPr>
          <w:rFonts w:ascii="Arial" w:hAnsi="Arial" w:cs="Arial"/>
          <w:b/>
        </w:rPr>
        <w:t>e</w:t>
      </w:r>
      <w:r w:rsidRPr="001F6498">
        <w:rPr>
          <w:rFonts w:ascii="Arial" w:hAnsi="Arial" w:cs="Arial"/>
          <w:b/>
        </w:rPr>
        <w:t>m</w:t>
      </w:r>
      <w:r w:rsidR="00367E09">
        <w:rPr>
          <w:rFonts w:ascii="Arial" w:hAnsi="Arial" w:cs="Arial"/>
          <w:b/>
        </w:rPr>
        <w:t>(-</w:t>
      </w:r>
      <w:proofErr w:type="spellStart"/>
      <w:r w:rsidR="00367E09">
        <w:rPr>
          <w:rFonts w:ascii="Arial" w:hAnsi="Arial" w:cs="Arial"/>
          <w:b/>
        </w:rPr>
        <w:t>am</w:t>
      </w:r>
      <w:proofErr w:type="spellEnd"/>
      <w:r w:rsidR="00367E09">
        <w:rPr>
          <w:rFonts w:ascii="Arial" w:hAnsi="Arial" w:cs="Arial"/>
          <w:b/>
        </w:rPr>
        <w:t>)</w:t>
      </w:r>
      <w:r w:rsidRPr="001F6498">
        <w:rPr>
          <w:rFonts w:ascii="Arial" w:hAnsi="Arial" w:cs="Arial"/>
          <w:b/>
        </w:rPr>
        <w:t xml:space="preserve"> się z treścią </w:t>
      </w:r>
      <w:r w:rsidRPr="001F6498">
        <w:rPr>
          <w:rFonts w:ascii="Arial" w:hAnsi="Arial" w:cs="Arial"/>
          <w:b/>
          <w:i/>
        </w:rPr>
        <w:t>Informacji dla kredytobiorców o ryzykach i kosztach kredytu hipotecznego</w:t>
      </w:r>
      <w:r w:rsidR="000F4F18" w:rsidRPr="001F6498">
        <w:rPr>
          <w:rFonts w:ascii="Arial" w:hAnsi="Arial" w:cs="Arial"/>
          <w:b/>
          <w:i/>
        </w:rPr>
        <w:t>.</w:t>
      </w:r>
    </w:p>
    <w:p w14:paraId="10AB32C7" w14:textId="77777777" w:rsidR="009B7D98" w:rsidRDefault="009B7D98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b/>
          <w:i/>
        </w:rPr>
      </w:pPr>
    </w:p>
    <w:p w14:paraId="112AB031" w14:textId="77777777" w:rsidR="009B7D98" w:rsidRPr="001F6498" w:rsidRDefault="009B7D98" w:rsidP="008173E0">
      <w:pPr>
        <w:pStyle w:val="Akapitzlist"/>
        <w:widowControl w:val="0"/>
        <w:adjustRightInd w:val="0"/>
        <w:spacing w:after="0" w:line="276" w:lineRule="auto"/>
        <w:ind w:left="0"/>
        <w:jc w:val="both"/>
        <w:textAlignment w:val="baseline"/>
        <w:rPr>
          <w:rFonts w:ascii="Arial" w:hAnsi="Arial" w:cs="Arial"/>
          <w:b/>
        </w:rPr>
      </w:pPr>
    </w:p>
    <w:p w14:paraId="37E6795A" w14:textId="6931CC91" w:rsidR="003E2FE6" w:rsidRPr="009B7D98" w:rsidRDefault="00AD5990" w:rsidP="00AD5990">
      <w:pPr>
        <w:widowControl w:val="0"/>
        <w:adjustRightInd w:val="0"/>
        <w:spacing w:before="600" w:after="0" w:line="240" w:lineRule="auto"/>
        <w:ind w:left="4248" w:firstLine="708"/>
        <w:textAlignment w:val="baseline"/>
        <w:rPr>
          <w:rFonts w:ascii="Arial" w:hAnsi="Arial" w:cs="Arial"/>
          <w:bCs/>
        </w:rPr>
      </w:pPr>
      <w:r w:rsidRPr="009B7D98">
        <w:rPr>
          <w:rFonts w:ascii="Arial" w:hAnsi="Arial" w:cs="Arial"/>
          <w:bCs/>
        </w:rPr>
        <w:t xml:space="preserve">  </w:t>
      </w:r>
      <w:r w:rsidR="003E2FE6" w:rsidRPr="009B7D98">
        <w:rPr>
          <w:rFonts w:ascii="Arial" w:hAnsi="Arial" w:cs="Arial"/>
          <w:bCs/>
        </w:rPr>
        <w:t>…………………………………</w:t>
      </w:r>
      <w:r w:rsidRPr="009B7D98">
        <w:rPr>
          <w:rFonts w:ascii="Arial" w:hAnsi="Arial" w:cs="Arial"/>
          <w:bCs/>
        </w:rPr>
        <w:t>…..</w:t>
      </w:r>
      <w:r w:rsidR="003E2FE6" w:rsidRPr="009B7D98">
        <w:rPr>
          <w:rFonts w:ascii="Arial" w:hAnsi="Arial" w:cs="Arial"/>
          <w:bCs/>
        </w:rPr>
        <w:t>………</w:t>
      </w:r>
    </w:p>
    <w:p w14:paraId="1FCA3D73" w14:textId="6B4285C2" w:rsidR="003E2FE6" w:rsidRPr="009B7D98" w:rsidRDefault="00AD5990" w:rsidP="009A015A">
      <w:pPr>
        <w:widowControl w:val="0"/>
        <w:adjustRightInd w:val="0"/>
        <w:spacing w:after="0" w:line="240" w:lineRule="auto"/>
        <w:ind w:left="4248" w:firstLine="708"/>
        <w:textAlignment w:val="baseline"/>
        <w:rPr>
          <w:rFonts w:ascii="Arial" w:hAnsi="Arial" w:cs="Arial"/>
          <w:bCs/>
          <w:sz w:val="20"/>
          <w:szCs w:val="20"/>
        </w:rPr>
      </w:pPr>
      <w:r w:rsidRPr="009B7D98">
        <w:rPr>
          <w:rFonts w:ascii="Arial" w:hAnsi="Arial" w:cs="Arial"/>
          <w:bCs/>
          <w:sz w:val="20"/>
          <w:szCs w:val="20"/>
        </w:rPr>
        <w:t xml:space="preserve">   </w:t>
      </w:r>
      <w:r w:rsidR="003E2FE6" w:rsidRPr="009B7D98">
        <w:rPr>
          <w:rFonts w:ascii="Arial" w:hAnsi="Arial" w:cs="Arial"/>
          <w:bCs/>
          <w:sz w:val="20"/>
          <w:szCs w:val="20"/>
        </w:rPr>
        <w:t>miejscowość, data i czytelny podpis</w:t>
      </w:r>
    </w:p>
    <w:p w14:paraId="2CA430C2" w14:textId="77777777" w:rsidR="003E2FE6" w:rsidRPr="001F6498" w:rsidRDefault="003E2FE6" w:rsidP="001F4151">
      <w:pPr>
        <w:pStyle w:val="Akapitzlist"/>
        <w:widowControl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b/>
        </w:rPr>
      </w:pPr>
    </w:p>
    <w:p w14:paraId="390E291F" w14:textId="77777777" w:rsidR="009B7D98" w:rsidRDefault="009B7D98" w:rsidP="001F4151">
      <w:pPr>
        <w:widowControl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5FD454B0" w14:textId="77777777" w:rsidR="009B7D98" w:rsidRDefault="009B7D98" w:rsidP="001F4151">
      <w:pPr>
        <w:widowControl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763E511A" w14:textId="77777777" w:rsidR="009B7D98" w:rsidRDefault="009B7D98" w:rsidP="001F4151">
      <w:pPr>
        <w:widowControl w:val="0"/>
        <w:adjustRightInd w:val="0"/>
        <w:spacing w:after="0" w:line="240" w:lineRule="auto"/>
        <w:textAlignment w:val="baseline"/>
        <w:rPr>
          <w:rFonts w:ascii="Arial" w:hAnsi="Arial" w:cs="Arial"/>
        </w:rPr>
      </w:pPr>
    </w:p>
    <w:p w14:paraId="31EF3CFF" w14:textId="6FC1BB60" w:rsidR="00CB74E2" w:rsidRPr="001F6498" w:rsidRDefault="00DC6C04" w:rsidP="009B7D9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1F6498">
        <w:rPr>
          <w:rFonts w:ascii="Arial" w:hAnsi="Arial" w:cs="Arial"/>
        </w:rPr>
        <w:t>*1Q,</w:t>
      </w:r>
      <w:r w:rsidR="00FA04C7" w:rsidRPr="001F6498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>2Q,</w:t>
      </w:r>
      <w:r w:rsidR="00FA04C7" w:rsidRPr="001F6498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>3Q,</w:t>
      </w:r>
      <w:r w:rsidR="00FA04C7" w:rsidRPr="001F6498">
        <w:rPr>
          <w:rFonts w:ascii="Arial" w:hAnsi="Arial" w:cs="Arial"/>
        </w:rPr>
        <w:t xml:space="preserve"> </w:t>
      </w:r>
      <w:r w:rsidRPr="001F6498">
        <w:rPr>
          <w:rFonts w:ascii="Arial" w:hAnsi="Arial" w:cs="Arial"/>
        </w:rPr>
        <w:t>4Q oznacza odpowiednio pierwszy, drugi, trzeci lub czwarty kwartał wskazanego roku kalendarzowego.</w:t>
      </w:r>
    </w:p>
    <w:sectPr w:rsidR="00CB74E2" w:rsidRPr="001F6498" w:rsidSect="00861CB0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53F5" w14:textId="77777777" w:rsidR="00A56879" w:rsidRDefault="00A56879" w:rsidP="004F21D5">
      <w:pPr>
        <w:spacing w:after="0" w:line="240" w:lineRule="auto"/>
      </w:pPr>
      <w:r>
        <w:separator/>
      </w:r>
    </w:p>
  </w:endnote>
  <w:endnote w:type="continuationSeparator" w:id="0">
    <w:p w14:paraId="0481CE61" w14:textId="77777777" w:rsidR="00A56879" w:rsidRDefault="00A56879" w:rsidP="004F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786923"/>
      <w:docPartObj>
        <w:docPartGallery w:val="Page Numbers (Bottom of Page)"/>
        <w:docPartUnique/>
      </w:docPartObj>
    </w:sdtPr>
    <w:sdtContent>
      <w:p w14:paraId="0B7ED4B5" w14:textId="21E68A43" w:rsidR="008173E0" w:rsidRDefault="008173E0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A9234B0" wp14:editId="3DFA443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9344945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9340737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FC1AB4" w14:textId="77777777" w:rsidR="008173E0" w:rsidRDefault="008173E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1677955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3115119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96424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A9234B0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E/Rqs6SAwAAlQ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" filled="f" stroked="f">
                    <v:textbox inset="0,0,0,0">
                      <w:txbxContent>
                        <w:p w14:paraId="65FC1AB4" w14:textId="77777777" w:rsidR="008173E0" w:rsidRDefault="008173E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ED01" w14:textId="77777777" w:rsidR="00A56879" w:rsidRDefault="00A56879" w:rsidP="004F21D5">
      <w:pPr>
        <w:spacing w:after="0" w:line="240" w:lineRule="auto"/>
      </w:pPr>
      <w:r>
        <w:separator/>
      </w:r>
    </w:p>
  </w:footnote>
  <w:footnote w:type="continuationSeparator" w:id="0">
    <w:p w14:paraId="5F2B4AF7" w14:textId="77777777" w:rsidR="00A56879" w:rsidRDefault="00A56879" w:rsidP="004F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E1C8" w14:textId="450AD7F0" w:rsidR="0024157F" w:rsidRPr="008173E0" w:rsidRDefault="0024157F" w:rsidP="0024157F">
    <w:pPr>
      <w:pStyle w:val="Nagwek"/>
      <w:jc w:val="right"/>
      <w:rPr>
        <w:rFonts w:ascii="Arial" w:hAnsi="Arial" w:cs="Arial"/>
        <w:sz w:val="18"/>
        <w:szCs w:val="18"/>
      </w:rPr>
    </w:pPr>
    <w:r w:rsidRPr="008173E0">
      <w:rPr>
        <w:rFonts w:ascii="Arial" w:hAnsi="Arial" w:cs="Arial"/>
        <w:sz w:val="18"/>
        <w:szCs w:val="18"/>
      </w:rPr>
      <w:t>Załącznik nr 48 do Podręcznika kredytowego</w:t>
    </w:r>
  </w:p>
  <w:p w14:paraId="54B58C7F" w14:textId="77777777" w:rsidR="0024157F" w:rsidRDefault="00241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091A6385"/>
    <w:multiLevelType w:val="hybridMultilevel"/>
    <w:tmpl w:val="54FE27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15A6732"/>
    <w:multiLevelType w:val="multilevel"/>
    <w:tmpl w:val="F0744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DA34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C169C"/>
    <w:multiLevelType w:val="hybridMultilevel"/>
    <w:tmpl w:val="7486A3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B9C"/>
    <w:multiLevelType w:val="hybridMultilevel"/>
    <w:tmpl w:val="3D5427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F66B22"/>
    <w:multiLevelType w:val="hybridMultilevel"/>
    <w:tmpl w:val="83D28298"/>
    <w:lvl w:ilvl="0" w:tplc="F7C00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72D32"/>
    <w:multiLevelType w:val="multilevel"/>
    <w:tmpl w:val="6688E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DA34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2387F"/>
    <w:multiLevelType w:val="hybridMultilevel"/>
    <w:tmpl w:val="3B0CC8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9B06C7"/>
    <w:multiLevelType w:val="hybridMultilevel"/>
    <w:tmpl w:val="68805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D3FB8"/>
    <w:multiLevelType w:val="hybridMultilevel"/>
    <w:tmpl w:val="2C6A56EE"/>
    <w:lvl w:ilvl="0" w:tplc="F7C00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21D80"/>
    <w:multiLevelType w:val="hybridMultilevel"/>
    <w:tmpl w:val="E4B23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B5F73"/>
    <w:multiLevelType w:val="hybridMultilevel"/>
    <w:tmpl w:val="2612E14C"/>
    <w:lvl w:ilvl="0" w:tplc="3D3C79C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0995E3D"/>
    <w:multiLevelType w:val="hybridMultilevel"/>
    <w:tmpl w:val="8EAAA1FA"/>
    <w:lvl w:ilvl="0" w:tplc="F7C00AE2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16D2506"/>
    <w:multiLevelType w:val="hybridMultilevel"/>
    <w:tmpl w:val="1C6CCA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D797A"/>
    <w:multiLevelType w:val="hybridMultilevel"/>
    <w:tmpl w:val="0A3E6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21133A"/>
    <w:multiLevelType w:val="hybridMultilevel"/>
    <w:tmpl w:val="81C02F9E"/>
    <w:lvl w:ilvl="0" w:tplc="2130B1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C7740">
      <w:start w:val="11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64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C40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267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23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2B0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AEF9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BEC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33978"/>
    <w:multiLevelType w:val="hybridMultilevel"/>
    <w:tmpl w:val="C0E81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92022"/>
    <w:multiLevelType w:val="hybridMultilevel"/>
    <w:tmpl w:val="02328406"/>
    <w:lvl w:ilvl="0" w:tplc="F7C00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C2C84"/>
    <w:multiLevelType w:val="hybridMultilevel"/>
    <w:tmpl w:val="8FC050D8"/>
    <w:lvl w:ilvl="0" w:tplc="8E34F2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0A6"/>
    <w:multiLevelType w:val="hybridMultilevel"/>
    <w:tmpl w:val="21786F00"/>
    <w:lvl w:ilvl="0" w:tplc="F7C00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B650C"/>
    <w:multiLevelType w:val="hybridMultilevel"/>
    <w:tmpl w:val="7F1853CA"/>
    <w:lvl w:ilvl="0" w:tplc="F7C00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34B5"/>
    <w:multiLevelType w:val="hybridMultilevel"/>
    <w:tmpl w:val="1DDE459E"/>
    <w:lvl w:ilvl="0" w:tplc="9B2A0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673B4"/>
    <w:multiLevelType w:val="hybridMultilevel"/>
    <w:tmpl w:val="1A4AD4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D292752"/>
    <w:multiLevelType w:val="hybridMultilevel"/>
    <w:tmpl w:val="A6E41DD2"/>
    <w:lvl w:ilvl="0" w:tplc="852EC8AA">
      <w:start w:val="1"/>
      <w:numFmt w:val="lowerLetter"/>
      <w:lvlText w:val="%1)"/>
      <w:lvlJc w:val="left"/>
      <w:pPr>
        <w:ind w:left="360" w:hanging="360"/>
      </w:pPr>
      <w:rPr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2C18B5"/>
    <w:multiLevelType w:val="multilevel"/>
    <w:tmpl w:val="B8DC7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DA34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230E7"/>
    <w:multiLevelType w:val="hybridMultilevel"/>
    <w:tmpl w:val="7910D1C6"/>
    <w:lvl w:ilvl="0" w:tplc="F7C00AE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8FC2EA6"/>
    <w:multiLevelType w:val="hybridMultilevel"/>
    <w:tmpl w:val="D376DAE6"/>
    <w:lvl w:ilvl="0" w:tplc="9760B7B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B141D"/>
    <w:multiLevelType w:val="hybridMultilevel"/>
    <w:tmpl w:val="7CA65B28"/>
    <w:lvl w:ilvl="0" w:tplc="F7C00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90506">
    <w:abstractNumId w:val="12"/>
  </w:num>
  <w:num w:numId="2" w16cid:durableId="660550098">
    <w:abstractNumId w:val="10"/>
  </w:num>
  <w:num w:numId="3" w16cid:durableId="54863477">
    <w:abstractNumId w:val="3"/>
  </w:num>
  <w:num w:numId="4" w16cid:durableId="2027638059">
    <w:abstractNumId w:val="7"/>
  </w:num>
  <w:num w:numId="5" w16cid:durableId="1973367365">
    <w:abstractNumId w:val="25"/>
  </w:num>
  <w:num w:numId="6" w16cid:durableId="1141265654">
    <w:abstractNumId w:val="21"/>
  </w:num>
  <w:num w:numId="7" w16cid:durableId="1003163642">
    <w:abstractNumId w:val="20"/>
  </w:num>
  <w:num w:numId="8" w16cid:durableId="621955506">
    <w:abstractNumId w:val="27"/>
  </w:num>
  <w:num w:numId="9" w16cid:durableId="281960739">
    <w:abstractNumId w:val="2"/>
  </w:num>
  <w:num w:numId="10" w16cid:durableId="389889207">
    <w:abstractNumId w:val="18"/>
  </w:num>
  <w:num w:numId="11" w16cid:durableId="845053599">
    <w:abstractNumId w:val="6"/>
  </w:num>
  <w:num w:numId="12" w16cid:durableId="1059288005">
    <w:abstractNumId w:val="28"/>
  </w:num>
  <w:num w:numId="13" w16cid:durableId="1005204450">
    <w:abstractNumId w:val="15"/>
  </w:num>
  <w:num w:numId="14" w16cid:durableId="135994419">
    <w:abstractNumId w:val="0"/>
  </w:num>
  <w:num w:numId="15" w16cid:durableId="262149402">
    <w:abstractNumId w:val="26"/>
  </w:num>
  <w:num w:numId="16" w16cid:durableId="1147435559">
    <w:abstractNumId w:val="13"/>
  </w:num>
  <w:num w:numId="17" w16cid:durableId="84542055">
    <w:abstractNumId w:val="5"/>
  </w:num>
  <w:num w:numId="18" w16cid:durableId="1482772302">
    <w:abstractNumId w:val="14"/>
  </w:num>
  <w:num w:numId="19" w16cid:durableId="326709805">
    <w:abstractNumId w:val="16"/>
  </w:num>
  <w:num w:numId="20" w16cid:durableId="734353759">
    <w:abstractNumId w:val="4"/>
  </w:num>
  <w:num w:numId="21" w16cid:durableId="673145285">
    <w:abstractNumId w:val="22"/>
  </w:num>
  <w:num w:numId="22" w16cid:durableId="1249929112">
    <w:abstractNumId w:val="19"/>
  </w:num>
  <w:num w:numId="23" w16cid:durableId="1476488936">
    <w:abstractNumId w:val="11"/>
  </w:num>
  <w:num w:numId="24" w16cid:durableId="557084442">
    <w:abstractNumId w:val="17"/>
  </w:num>
  <w:num w:numId="25" w16cid:durableId="148836125">
    <w:abstractNumId w:val="24"/>
  </w:num>
  <w:num w:numId="26" w16cid:durableId="336154893">
    <w:abstractNumId w:val="1"/>
  </w:num>
  <w:num w:numId="27" w16cid:durableId="1754164109">
    <w:abstractNumId w:val="8"/>
  </w:num>
  <w:num w:numId="28" w16cid:durableId="1721250271">
    <w:abstractNumId w:val="23"/>
  </w:num>
  <w:num w:numId="29" w16cid:durableId="679478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E2"/>
    <w:rsid w:val="000020E5"/>
    <w:rsid w:val="00004246"/>
    <w:rsid w:val="000063A8"/>
    <w:rsid w:val="00011264"/>
    <w:rsid w:val="00014370"/>
    <w:rsid w:val="0002117F"/>
    <w:rsid w:val="00022C97"/>
    <w:rsid w:val="00031FF5"/>
    <w:rsid w:val="00034501"/>
    <w:rsid w:val="00037590"/>
    <w:rsid w:val="00040568"/>
    <w:rsid w:val="0005038E"/>
    <w:rsid w:val="000508F8"/>
    <w:rsid w:val="00060B9E"/>
    <w:rsid w:val="0006135E"/>
    <w:rsid w:val="000622A5"/>
    <w:rsid w:val="00064284"/>
    <w:rsid w:val="00085B13"/>
    <w:rsid w:val="00090A15"/>
    <w:rsid w:val="00092575"/>
    <w:rsid w:val="000930E5"/>
    <w:rsid w:val="00094252"/>
    <w:rsid w:val="00095CE6"/>
    <w:rsid w:val="00096028"/>
    <w:rsid w:val="00096E89"/>
    <w:rsid w:val="000A4CDF"/>
    <w:rsid w:val="000B4055"/>
    <w:rsid w:val="000B6DC2"/>
    <w:rsid w:val="000B7BA8"/>
    <w:rsid w:val="000C26A7"/>
    <w:rsid w:val="000C5FB5"/>
    <w:rsid w:val="000D24E0"/>
    <w:rsid w:val="000D7996"/>
    <w:rsid w:val="000D7A9D"/>
    <w:rsid w:val="000D7E52"/>
    <w:rsid w:val="000F196B"/>
    <w:rsid w:val="000F46A4"/>
    <w:rsid w:val="000F4F18"/>
    <w:rsid w:val="000F753A"/>
    <w:rsid w:val="001001D1"/>
    <w:rsid w:val="00100682"/>
    <w:rsid w:val="0010376C"/>
    <w:rsid w:val="00104A12"/>
    <w:rsid w:val="0012605F"/>
    <w:rsid w:val="00132907"/>
    <w:rsid w:val="00145889"/>
    <w:rsid w:val="001476C1"/>
    <w:rsid w:val="00154E8F"/>
    <w:rsid w:val="001569E3"/>
    <w:rsid w:val="00162295"/>
    <w:rsid w:val="00165D77"/>
    <w:rsid w:val="00170710"/>
    <w:rsid w:val="0017071F"/>
    <w:rsid w:val="00173612"/>
    <w:rsid w:val="00175575"/>
    <w:rsid w:val="00184982"/>
    <w:rsid w:val="0018752C"/>
    <w:rsid w:val="00191796"/>
    <w:rsid w:val="001950E6"/>
    <w:rsid w:val="00195F5B"/>
    <w:rsid w:val="001A5DF9"/>
    <w:rsid w:val="001A6FE1"/>
    <w:rsid w:val="001A7B20"/>
    <w:rsid w:val="001B367D"/>
    <w:rsid w:val="001B5938"/>
    <w:rsid w:val="001B797F"/>
    <w:rsid w:val="001C1447"/>
    <w:rsid w:val="001C3B05"/>
    <w:rsid w:val="001C3CFD"/>
    <w:rsid w:val="001C7B8E"/>
    <w:rsid w:val="001D0838"/>
    <w:rsid w:val="001D1011"/>
    <w:rsid w:val="001D4D58"/>
    <w:rsid w:val="001D715D"/>
    <w:rsid w:val="001E7B63"/>
    <w:rsid w:val="001F0467"/>
    <w:rsid w:val="001F09A8"/>
    <w:rsid w:val="001F4151"/>
    <w:rsid w:val="001F6498"/>
    <w:rsid w:val="0020539A"/>
    <w:rsid w:val="00205E04"/>
    <w:rsid w:val="0021104A"/>
    <w:rsid w:val="00212E13"/>
    <w:rsid w:val="00215D47"/>
    <w:rsid w:val="00221986"/>
    <w:rsid w:val="00230025"/>
    <w:rsid w:val="002317EF"/>
    <w:rsid w:val="00233853"/>
    <w:rsid w:val="00233A8C"/>
    <w:rsid w:val="00233B4A"/>
    <w:rsid w:val="00235769"/>
    <w:rsid w:val="00235E96"/>
    <w:rsid w:val="00236710"/>
    <w:rsid w:val="0024157F"/>
    <w:rsid w:val="00243FB3"/>
    <w:rsid w:val="00250285"/>
    <w:rsid w:val="00250908"/>
    <w:rsid w:val="00261F1F"/>
    <w:rsid w:val="0026213D"/>
    <w:rsid w:val="00277559"/>
    <w:rsid w:val="0028517F"/>
    <w:rsid w:val="00285BA5"/>
    <w:rsid w:val="00293239"/>
    <w:rsid w:val="00294671"/>
    <w:rsid w:val="0029693B"/>
    <w:rsid w:val="002A629C"/>
    <w:rsid w:val="002A761E"/>
    <w:rsid w:val="002B6734"/>
    <w:rsid w:val="002C05DE"/>
    <w:rsid w:val="002C2D1A"/>
    <w:rsid w:val="002C4123"/>
    <w:rsid w:val="002C50F0"/>
    <w:rsid w:val="002D0C0E"/>
    <w:rsid w:val="002D1AB4"/>
    <w:rsid w:val="002D23AD"/>
    <w:rsid w:val="002D7CD0"/>
    <w:rsid w:val="002E275E"/>
    <w:rsid w:val="002E3E25"/>
    <w:rsid w:val="002E4A20"/>
    <w:rsid w:val="002E581F"/>
    <w:rsid w:val="002F56D1"/>
    <w:rsid w:val="002F6A1A"/>
    <w:rsid w:val="00303929"/>
    <w:rsid w:val="003119B9"/>
    <w:rsid w:val="0031343D"/>
    <w:rsid w:val="00316450"/>
    <w:rsid w:val="003201AC"/>
    <w:rsid w:val="0032517B"/>
    <w:rsid w:val="00330F44"/>
    <w:rsid w:val="00331A47"/>
    <w:rsid w:val="00333041"/>
    <w:rsid w:val="00334D19"/>
    <w:rsid w:val="0033799B"/>
    <w:rsid w:val="003426BA"/>
    <w:rsid w:val="00350DB7"/>
    <w:rsid w:val="00356BB6"/>
    <w:rsid w:val="00365A49"/>
    <w:rsid w:val="00366439"/>
    <w:rsid w:val="00367267"/>
    <w:rsid w:val="0036779F"/>
    <w:rsid w:val="00367E09"/>
    <w:rsid w:val="00371FC2"/>
    <w:rsid w:val="00374A29"/>
    <w:rsid w:val="0037670F"/>
    <w:rsid w:val="00384EE8"/>
    <w:rsid w:val="00385D18"/>
    <w:rsid w:val="00387A03"/>
    <w:rsid w:val="00397C68"/>
    <w:rsid w:val="003A12EE"/>
    <w:rsid w:val="003A4358"/>
    <w:rsid w:val="003B4741"/>
    <w:rsid w:val="003B7A13"/>
    <w:rsid w:val="003C5104"/>
    <w:rsid w:val="003D3C14"/>
    <w:rsid w:val="003E2FE6"/>
    <w:rsid w:val="003E4715"/>
    <w:rsid w:val="003E6924"/>
    <w:rsid w:val="003E72C8"/>
    <w:rsid w:val="003E7784"/>
    <w:rsid w:val="003F3CC6"/>
    <w:rsid w:val="003F6AB3"/>
    <w:rsid w:val="003F6FF3"/>
    <w:rsid w:val="003F79CB"/>
    <w:rsid w:val="0041291A"/>
    <w:rsid w:val="004149E4"/>
    <w:rsid w:val="00424895"/>
    <w:rsid w:val="0042507B"/>
    <w:rsid w:val="004267AE"/>
    <w:rsid w:val="004275AC"/>
    <w:rsid w:val="00431319"/>
    <w:rsid w:val="00433C5C"/>
    <w:rsid w:val="0044313A"/>
    <w:rsid w:val="00451C93"/>
    <w:rsid w:val="00456C0D"/>
    <w:rsid w:val="00456E0C"/>
    <w:rsid w:val="00456FFB"/>
    <w:rsid w:val="00457727"/>
    <w:rsid w:val="00463D58"/>
    <w:rsid w:val="0046490A"/>
    <w:rsid w:val="00477DC9"/>
    <w:rsid w:val="00491541"/>
    <w:rsid w:val="004917B3"/>
    <w:rsid w:val="0049310E"/>
    <w:rsid w:val="004A5709"/>
    <w:rsid w:val="004B1532"/>
    <w:rsid w:val="004C23F1"/>
    <w:rsid w:val="004C3A42"/>
    <w:rsid w:val="004C4B27"/>
    <w:rsid w:val="004C7F0B"/>
    <w:rsid w:val="004D07DF"/>
    <w:rsid w:val="004D1175"/>
    <w:rsid w:val="004D1235"/>
    <w:rsid w:val="004D28DE"/>
    <w:rsid w:val="004D4E0A"/>
    <w:rsid w:val="004E0FF4"/>
    <w:rsid w:val="004F21D5"/>
    <w:rsid w:val="004F35EB"/>
    <w:rsid w:val="004F6930"/>
    <w:rsid w:val="004F7386"/>
    <w:rsid w:val="00501819"/>
    <w:rsid w:val="005018EA"/>
    <w:rsid w:val="00503622"/>
    <w:rsid w:val="00504A92"/>
    <w:rsid w:val="00507C0E"/>
    <w:rsid w:val="0051216A"/>
    <w:rsid w:val="00514EB4"/>
    <w:rsid w:val="005225BB"/>
    <w:rsid w:val="00530F3E"/>
    <w:rsid w:val="005318BA"/>
    <w:rsid w:val="005348F9"/>
    <w:rsid w:val="0053778B"/>
    <w:rsid w:val="0054367D"/>
    <w:rsid w:val="00545A40"/>
    <w:rsid w:val="00553A4F"/>
    <w:rsid w:val="005574AF"/>
    <w:rsid w:val="00571809"/>
    <w:rsid w:val="005803F4"/>
    <w:rsid w:val="00591DA9"/>
    <w:rsid w:val="00592F4F"/>
    <w:rsid w:val="0059592C"/>
    <w:rsid w:val="00597560"/>
    <w:rsid w:val="005A148E"/>
    <w:rsid w:val="005A7AE1"/>
    <w:rsid w:val="005B30D5"/>
    <w:rsid w:val="005C198D"/>
    <w:rsid w:val="005C4B49"/>
    <w:rsid w:val="005C6E4B"/>
    <w:rsid w:val="005C7582"/>
    <w:rsid w:val="005E188B"/>
    <w:rsid w:val="005E214B"/>
    <w:rsid w:val="005E2BF2"/>
    <w:rsid w:val="005E35CB"/>
    <w:rsid w:val="005E64DE"/>
    <w:rsid w:val="005F025D"/>
    <w:rsid w:val="005F439D"/>
    <w:rsid w:val="005F5CD7"/>
    <w:rsid w:val="005F68EE"/>
    <w:rsid w:val="005F7AF4"/>
    <w:rsid w:val="00600FE5"/>
    <w:rsid w:val="00603612"/>
    <w:rsid w:val="00605AE3"/>
    <w:rsid w:val="00615ED7"/>
    <w:rsid w:val="0062419E"/>
    <w:rsid w:val="006263D2"/>
    <w:rsid w:val="00631818"/>
    <w:rsid w:val="0063431C"/>
    <w:rsid w:val="00635239"/>
    <w:rsid w:val="00640813"/>
    <w:rsid w:val="00643A2A"/>
    <w:rsid w:val="00645C62"/>
    <w:rsid w:val="00645DCF"/>
    <w:rsid w:val="00646C94"/>
    <w:rsid w:val="00646D54"/>
    <w:rsid w:val="006553FC"/>
    <w:rsid w:val="0065768A"/>
    <w:rsid w:val="0066381D"/>
    <w:rsid w:val="00664F42"/>
    <w:rsid w:val="00664FC1"/>
    <w:rsid w:val="00666C98"/>
    <w:rsid w:val="00682119"/>
    <w:rsid w:val="006823E2"/>
    <w:rsid w:val="00694DC6"/>
    <w:rsid w:val="00696DE2"/>
    <w:rsid w:val="006A1226"/>
    <w:rsid w:val="006A3951"/>
    <w:rsid w:val="006A4499"/>
    <w:rsid w:val="006B1F3F"/>
    <w:rsid w:val="006B7174"/>
    <w:rsid w:val="006C4368"/>
    <w:rsid w:val="006C436E"/>
    <w:rsid w:val="006C485F"/>
    <w:rsid w:val="006C49AC"/>
    <w:rsid w:val="006C52DA"/>
    <w:rsid w:val="006C75F9"/>
    <w:rsid w:val="006D209E"/>
    <w:rsid w:val="006E4558"/>
    <w:rsid w:val="006E613E"/>
    <w:rsid w:val="006E6AB7"/>
    <w:rsid w:val="006E6B81"/>
    <w:rsid w:val="006F1B8D"/>
    <w:rsid w:val="006F27F2"/>
    <w:rsid w:val="006F5655"/>
    <w:rsid w:val="006F7587"/>
    <w:rsid w:val="00702CEF"/>
    <w:rsid w:val="007063AA"/>
    <w:rsid w:val="00707589"/>
    <w:rsid w:val="007077AF"/>
    <w:rsid w:val="007123B8"/>
    <w:rsid w:val="00715008"/>
    <w:rsid w:val="00721DE3"/>
    <w:rsid w:val="00722827"/>
    <w:rsid w:val="00727689"/>
    <w:rsid w:val="00727719"/>
    <w:rsid w:val="00730C6E"/>
    <w:rsid w:val="00732B9F"/>
    <w:rsid w:val="0073459A"/>
    <w:rsid w:val="00734EE3"/>
    <w:rsid w:val="00735559"/>
    <w:rsid w:val="00750E90"/>
    <w:rsid w:val="0075119C"/>
    <w:rsid w:val="00761CB2"/>
    <w:rsid w:val="00761D47"/>
    <w:rsid w:val="007722C5"/>
    <w:rsid w:val="0077262C"/>
    <w:rsid w:val="00773201"/>
    <w:rsid w:val="007768C2"/>
    <w:rsid w:val="007769CC"/>
    <w:rsid w:val="00782963"/>
    <w:rsid w:val="00783354"/>
    <w:rsid w:val="00786C75"/>
    <w:rsid w:val="00786EDA"/>
    <w:rsid w:val="00794C62"/>
    <w:rsid w:val="00795227"/>
    <w:rsid w:val="00795648"/>
    <w:rsid w:val="00795CF4"/>
    <w:rsid w:val="00797E33"/>
    <w:rsid w:val="007A262F"/>
    <w:rsid w:val="007A48F3"/>
    <w:rsid w:val="007A67FF"/>
    <w:rsid w:val="007B1C93"/>
    <w:rsid w:val="007B38AD"/>
    <w:rsid w:val="007B3C73"/>
    <w:rsid w:val="007B6E82"/>
    <w:rsid w:val="007C358A"/>
    <w:rsid w:val="007C7AAB"/>
    <w:rsid w:val="007D3C76"/>
    <w:rsid w:val="007D77E3"/>
    <w:rsid w:val="007F15CF"/>
    <w:rsid w:val="007F390B"/>
    <w:rsid w:val="007F3AC7"/>
    <w:rsid w:val="007F57EC"/>
    <w:rsid w:val="007F73E2"/>
    <w:rsid w:val="007F7B46"/>
    <w:rsid w:val="0080208E"/>
    <w:rsid w:val="00804538"/>
    <w:rsid w:val="00807E59"/>
    <w:rsid w:val="008121DB"/>
    <w:rsid w:val="00813482"/>
    <w:rsid w:val="008145FB"/>
    <w:rsid w:val="00815007"/>
    <w:rsid w:val="00816623"/>
    <w:rsid w:val="00816CEA"/>
    <w:rsid w:val="008173E0"/>
    <w:rsid w:val="00827129"/>
    <w:rsid w:val="00830927"/>
    <w:rsid w:val="00832217"/>
    <w:rsid w:val="008365E2"/>
    <w:rsid w:val="00842167"/>
    <w:rsid w:val="00844A66"/>
    <w:rsid w:val="00847ABB"/>
    <w:rsid w:val="00847EDD"/>
    <w:rsid w:val="00850369"/>
    <w:rsid w:val="0085053C"/>
    <w:rsid w:val="00852279"/>
    <w:rsid w:val="00852659"/>
    <w:rsid w:val="00853417"/>
    <w:rsid w:val="008557B2"/>
    <w:rsid w:val="00855A44"/>
    <w:rsid w:val="00856948"/>
    <w:rsid w:val="00860ED2"/>
    <w:rsid w:val="0086142A"/>
    <w:rsid w:val="00861CB0"/>
    <w:rsid w:val="008637CB"/>
    <w:rsid w:val="00864EE2"/>
    <w:rsid w:val="00871E30"/>
    <w:rsid w:val="00872796"/>
    <w:rsid w:val="0087480E"/>
    <w:rsid w:val="00876EDD"/>
    <w:rsid w:val="008823A8"/>
    <w:rsid w:val="00892BDC"/>
    <w:rsid w:val="00896438"/>
    <w:rsid w:val="008A3BC5"/>
    <w:rsid w:val="008A3F4B"/>
    <w:rsid w:val="008A452D"/>
    <w:rsid w:val="008B0CF3"/>
    <w:rsid w:val="008B6CBC"/>
    <w:rsid w:val="008C5BAD"/>
    <w:rsid w:val="008C7760"/>
    <w:rsid w:val="008D3217"/>
    <w:rsid w:val="008D3883"/>
    <w:rsid w:val="008D6C15"/>
    <w:rsid w:val="008E0B90"/>
    <w:rsid w:val="008E45D7"/>
    <w:rsid w:val="008E5126"/>
    <w:rsid w:val="008E6703"/>
    <w:rsid w:val="008E6729"/>
    <w:rsid w:val="008F4D9B"/>
    <w:rsid w:val="008F5CFE"/>
    <w:rsid w:val="0090116C"/>
    <w:rsid w:val="00907AAB"/>
    <w:rsid w:val="00910E00"/>
    <w:rsid w:val="00916E0E"/>
    <w:rsid w:val="009207BE"/>
    <w:rsid w:val="00924C74"/>
    <w:rsid w:val="00934437"/>
    <w:rsid w:val="009366D1"/>
    <w:rsid w:val="00942EE3"/>
    <w:rsid w:val="00945348"/>
    <w:rsid w:val="00951D15"/>
    <w:rsid w:val="00960FD4"/>
    <w:rsid w:val="0096253B"/>
    <w:rsid w:val="00962C8E"/>
    <w:rsid w:val="00971C65"/>
    <w:rsid w:val="009735ED"/>
    <w:rsid w:val="00977794"/>
    <w:rsid w:val="00982BFA"/>
    <w:rsid w:val="009834A1"/>
    <w:rsid w:val="00983AE3"/>
    <w:rsid w:val="00984014"/>
    <w:rsid w:val="00990932"/>
    <w:rsid w:val="00991B7A"/>
    <w:rsid w:val="0099218C"/>
    <w:rsid w:val="009A015A"/>
    <w:rsid w:val="009A287A"/>
    <w:rsid w:val="009A5A2F"/>
    <w:rsid w:val="009B63D1"/>
    <w:rsid w:val="009B751D"/>
    <w:rsid w:val="009B7D98"/>
    <w:rsid w:val="009C25B8"/>
    <w:rsid w:val="009C6526"/>
    <w:rsid w:val="009E5FB3"/>
    <w:rsid w:val="009F0FD8"/>
    <w:rsid w:val="009F14BE"/>
    <w:rsid w:val="009F1A25"/>
    <w:rsid w:val="00A0024D"/>
    <w:rsid w:val="00A02A81"/>
    <w:rsid w:val="00A0511E"/>
    <w:rsid w:val="00A107B7"/>
    <w:rsid w:val="00A225F7"/>
    <w:rsid w:val="00A25672"/>
    <w:rsid w:val="00A26DD9"/>
    <w:rsid w:val="00A274E7"/>
    <w:rsid w:val="00A34C77"/>
    <w:rsid w:val="00A516C0"/>
    <w:rsid w:val="00A56879"/>
    <w:rsid w:val="00A609B1"/>
    <w:rsid w:val="00A65CCB"/>
    <w:rsid w:val="00A732B0"/>
    <w:rsid w:val="00A77742"/>
    <w:rsid w:val="00A8747B"/>
    <w:rsid w:val="00A87984"/>
    <w:rsid w:val="00A87F45"/>
    <w:rsid w:val="00A932B7"/>
    <w:rsid w:val="00AA05B8"/>
    <w:rsid w:val="00AA23C2"/>
    <w:rsid w:val="00AA44E4"/>
    <w:rsid w:val="00AA7543"/>
    <w:rsid w:val="00AB2BFA"/>
    <w:rsid w:val="00AC0BFA"/>
    <w:rsid w:val="00AC428F"/>
    <w:rsid w:val="00AD5990"/>
    <w:rsid w:val="00AD6876"/>
    <w:rsid w:val="00AE468B"/>
    <w:rsid w:val="00AF1CFD"/>
    <w:rsid w:val="00B00419"/>
    <w:rsid w:val="00B04E43"/>
    <w:rsid w:val="00B06001"/>
    <w:rsid w:val="00B078B2"/>
    <w:rsid w:val="00B14B1A"/>
    <w:rsid w:val="00B15DC7"/>
    <w:rsid w:val="00B240BA"/>
    <w:rsid w:val="00B2521D"/>
    <w:rsid w:val="00B25B99"/>
    <w:rsid w:val="00B26DAB"/>
    <w:rsid w:val="00B27422"/>
    <w:rsid w:val="00B313AC"/>
    <w:rsid w:val="00B32BCD"/>
    <w:rsid w:val="00B50196"/>
    <w:rsid w:val="00B55071"/>
    <w:rsid w:val="00B63766"/>
    <w:rsid w:val="00B66710"/>
    <w:rsid w:val="00B70E09"/>
    <w:rsid w:val="00B70E0E"/>
    <w:rsid w:val="00B71353"/>
    <w:rsid w:val="00B75C0D"/>
    <w:rsid w:val="00B77F1E"/>
    <w:rsid w:val="00B83235"/>
    <w:rsid w:val="00B87DFB"/>
    <w:rsid w:val="00B91320"/>
    <w:rsid w:val="00B97402"/>
    <w:rsid w:val="00BA1855"/>
    <w:rsid w:val="00BA1C7A"/>
    <w:rsid w:val="00BA5CA5"/>
    <w:rsid w:val="00BA5FC5"/>
    <w:rsid w:val="00BA63E4"/>
    <w:rsid w:val="00BB1599"/>
    <w:rsid w:val="00BB32EB"/>
    <w:rsid w:val="00BB49BE"/>
    <w:rsid w:val="00BB60A4"/>
    <w:rsid w:val="00BC4E4C"/>
    <w:rsid w:val="00BC5598"/>
    <w:rsid w:val="00BC74B0"/>
    <w:rsid w:val="00BC765D"/>
    <w:rsid w:val="00BD1B9E"/>
    <w:rsid w:val="00BD3879"/>
    <w:rsid w:val="00BD563B"/>
    <w:rsid w:val="00BD5A62"/>
    <w:rsid w:val="00BE20B2"/>
    <w:rsid w:val="00BE5ACF"/>
    <w:rsid w:val="00BF6B8A"/>
    <w:rsid w:val="00C0553D"/>
    <w:rsid w:val="00C14E8C"/>
    <w:rsid w:val="00C179A6"/>
    <w:rsid w:val="00C20076"/>
    <w:rsid w:val="00C2109A"/>
    <w:rsid w:val="00C329EA"/>
    <w:rsid w:val="00C331D6"/>
    <w:rsid w:val="00C40578"/>
    <w:rsid w:val="00C407EF"/>
    <w:rsid w:val="00C42CE8"/>
    <w:rsid w:val="00C46824"/>
    <w:rsid w:val="00C46C40"/>
    <w:rsid w:val="00C47188"/>
    <w:rsid w:val="00C51D7D"/>
    <w:rsid w:val="00C52143"/>
    <w:rsid w:val="00C57C3F"/>
    <w:rsid w:val="00C62304"/>
    <w:rsid w:val="00C63B0B"/>
    <w:rsid w:val="00C65EC9"/>
    <w:rsid w:val="00C66499"/>
    <w:rsid w:val="00C670FF"/>
    <w:rsid w:val="00C71D92"/>
    <w:rsid w:val="00C75017"/>
    <w:rsid w:val="00C758C6"/>
    <w:rsid w:val="00C77BF5"/>
    <w:rsid w:val="00C8338C"/>
    <w:rsid w:val="00C83FA1"/>
    <w:rsid w:val="00C85A2E"/>
    <w:rsid w:val="00C901FC"/>
    <w:rsid w:val="00C93DA9"/>
    <w:rsid w:val="00C968CA"/>
    <w:rsid w:val="00C97EA1"/>
    <w:rsid w:val="00CA1034"/>
    <w:rsid w:val="00CA2BEC"/>
    <w:rsid w:val="00CA6299"/>
    <w:rsid w:val="00CA7B6A"/>
    <w:rsid w:val="00CB3507"/>
    <w:rsid w:val="00CB74E2"/>
    <w:rsid w:val="00CB7D96"/>
    <w:rsid w:val="00CC0B87"/>
    <w:rsid w:val="00CC405A"/>
    <w:rsid w:val="00CC7EE3"/>
    <w:rsid w:val="00CD78F9"/>
    <w:rsid w:val="00CE1D4F"/>
    <w:rsid w:val="00CF3925"/>
    <w:rsid w:val="00CF6FAE"/>
    <w:rsid w:val="00D027A1"/>
    <w:rsid w:val="00D034D8"/>
    <w:rsid w:val="00D03CD1"/>
    <w:rsid w:val="00D1180C"/>
    <w:rsid w:val="00D12D0A"/>
    <w:rsid w:val="00D13264"/>
    <w:rsid w:val="00D139A1"/>
    <w:rsid w:val="00D23D07"/>
    <w:rsid w:val="00D37D79"/>
    <w:rsid w:val="00D45ADA"/>
    <w:rsid w:val="00D46173"/>
    <w:rsid w:val="00D5550C"/>
    <w:rsid w:val="00D5695E"/>
    <w:rsid w:val="00D617EC"/>
    <w:rsid w:val="00D727F5"/>
    <w:rsid w:val="00D84774"/>
    <w:rsid w:val="00D9742F"/>
    <w:rsid w:val="00DA1580"/>
    <w:rsid w:val="00DA42AD"/>
    <w:rsid w:val="00DB1A6D"/>
    <w:rsid w:val="00DB2E5C"/>
    <w:rsid w:val="00DB30C9"/>
    <w:rsid w:val="00DB30E4"/>
    <w:rsid w:val="00DB7E17"/>
    <w:rsid w:val="00DC046B"/>
    <w:rsid w:val="00DC1064"/>
    <w:rsid w:val="00DC5351"/>
    <w:rsid w:val="00DC5AD2"/>
    <w:rsid w:val="00DC6C04"/>
    <w:rsid w:val="00DC7A9C"/>
    <w:rsid w:val="00DE7734"/>
    <w:rsid w:val="00DF30B3"/>
    <w:rsid w:val="00DF7986"/>
    <w:rsid w:val="00E0267A"/>
    <w:rsid w:val="00E03C34"/>
    <w:rsid w:val="00E03D94"/>
    <w:rsid w:val="00E03DCF"/>
    <w:rsid w:val="00E07EBE"/>
    <w:rsid w:val="00E10F16"/>
    <w:rsid w:val="00E119C7"/>
    <w:rsid w:val="00E15A89"/>
    <w:rsid w:val="00E1666E"/>
    <w:rsid w:val="00E176C6"/>
    <w:rsid w:val="00E3191A"/>
    <w:rsid w:val="00E36529"/>
    <w:rsid w:val="00E373DA"/>
    <w:rsid w:val="00E4098D"/>
    <w:rsid w:val="00E411A5"/>
    <w:rsid w:val="00E43DF8"/>
    <w:rsid w:val="00E45185"/>
    <w:rsid w:val="00E452B8"/>
    <w:rsid w:val="00E45852"/>
    <w:rsid w:val="00E46504"/>
    <w:rsid w:val="00E507AA"/>
    <w:rsid w:val="00E51DAE"/>
    <w:rsid w:val="00E5289F"/>
    <w:rsid w:val="00E54741"/>
    <w:rsid w:val="00E603A4"/>
    <w:rsid w:val="00E63FB9"/>
    <w:rsid w:val="00E63FF1"/>
    <w:rsid w:val="00E73B36"/>
    <w:rsid w:val="00E747E8"/>
    <w:rsid w:val="00E851C3"/>
    <w:rsid w:val="00E875FD"/>
    <w:rsid w:val="00E92508"/>
    <w:rsid w:val="00EB1618"/>
    <w:rsid w:val="00EB4D55"/>
    <w:rsid w:val="00EB4FC8"/>
    <w:rsid w:val="00ED019E"/>
    <w:rsid w:val="00ED1C0C"/>
    <w:rsid w:val="00ED3DC8"/>
    <w:rsid w:val="00ED6820"/>
    <w:rsid w:val="00EE68F1"/>
    <w:rsid w:val="00EE731E"/>
    <w:rsid w:val="00EF30F5"/>
    <w:rsid w:val="00F044B0"/>
    <w:rsid w:val="00F05BBC"/>
    <w:rsid w:val="00F1114C"/>
    <w:rsid w:val="00F1156C"/>
    <w:rsid w:val="00F16E0C"/>
    <w:rsid w:val="00F175E8"/>
    <w:rsid w:val="00F17A67"/>
    <w:rsid w:val="00F22BAC"/>
    <w:rsid w:val="00F24FD7"/>
    <w:rsid w:val="00F25E7C"/>
    <w:rsid w:val="00F2746B"/>
    <w:rsid w:val="00F30A50"/>
    <w:rsid w:val="00F35323"/>
    <w:rsid w:val="00F362A7"/>
    <w:rsid w:val="00F36ACB"/>
    <w:rsid w:val="00F54F72"/>
    <w:rsid w:val="00F571B0"/>
    <w:rsid w:val="00F57274"/>
    <w:rsid w:val="00F6339B"/>
    <w:rsid w:val="00F635CB"/>
    <w:rsid w:val="00F65D86"/>
    <w:rsid w:val="00F65F68"/>
    <w:rsid w:val="00F67C71"/>
    <w:rsid w:val="00F75FD5"/>
    <w:rsid w:val="00F77026"/>
    <w:rsid w:val="00F83B30"/>
    <w:rsid w:val="00F90D5E"/>
    <w:rsid w:val="00FA0009"/>
    <w:rsid w:val="00FA04C7"/>
    <w:rsid w:val="00FA1DD1"/>
    <w:rsid w:val="00FA2884"/>
    <w:rsid w:val="00FA3978"/>
    <w:rsid w:val="00FA5A8F"/>
    <w:rsid w:val="00FC04AB"/>
    <w:rsid w:val="00FC129E"/>
    <w:rsid w:val="00FD5568"/>
    <w:rsid w:val="00FD7981"/>
    <w:rsid w:val="00FE2877"/>
    <w:rsid w:val="00FE49A5"/>
    <w:rsid w:val="00FE53A0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6DBD4E4"/>
  <w15:chartTrackingRefBased/>
  <w15:docId w15:val="{ABB2CDB3-C2A8-48D6-B860-B85D9D08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A15"/>
    <w:pPr>
      <w:ind w:left="720"/>
      <w:contextualSpacing/>
    </w:pPr>
  </w:style>
  <w:style w:type="paragraph" w:customStyle="1" w:styleId="Robertwyliczanie">
    <w:name w:val="Robert wyliczanie"/>
    <w:basedOn w:val="Normalny"/>
    <w:rsid w:val="00F2746B"/>
    <w:pPr>
      <w:widowControl w:val="0"/>
      <w:numPr>
        <w:numId w:val="9"/>
      </w:numPr>
      <w:tabs>
        <w:tab w:val="clear" w:pos="964"/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Hipercze">
    <w:name w:val="Hyperlink"/>
    <w:rsid w:val="00B87DFB"/>
    <w:rPr>
      <w:color w:val="0000FF"/>
      <w:u w:val="single"/>
    </w:rPr>
  </w:style>
  <w:style w:type="paragraph" w:customStyle="1" w:styleId="Default">
    <w:name w:val="Default"/>
    <w:rsid w:val="00F3532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C77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7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7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7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76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E2BF2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AA05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1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1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21D5"/>
    <w:rPr>
      <w:vertAlign w:val="superscript"/>
    </w:rPr>
  </w:style>
  <w:style w:type="paragraph" w:styleId="Poprawka">
    <w:name w:val="Revision"/>
    <w:hidden/>
    <w:uiPriority w:val="99"/>
    <w:semiHidden/>
    <w:rsid w:val="008637C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1950E6"/>
    <w:rPr>
      <w:i/>
      <w:iCs/>
    </w:rPr>
  </w:style>
  <w:style w:type="paragraph" w:styleId="Nagwek">
    <w:name w:val="header"/>
    <w:basedOn w:val="Normalny"/>
    <w:link w:val="NagwekZnak"/>
    <w:unhideWhenUsed/>
    <w:rsid w:val="00BA1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1C7A"/>
  </w:style>
  <w:style w:type="paragraph" w:styleId="Stopka">
    <w:name w:val="footer"/>
    <w:basedOn w:val="Normalny"/>
    <w:link w:val="StopkaZnak"/>
    <w:uiPriority w:val="99"/>
    <w:unhideWhenUsed/>
    <w:rsid w:val="00BA1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7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pwbenchmar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f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6CA0-10E1-4CBE-B292-1DC30124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2679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Borkowska</dc:creator>
  <cp:keywords/>
  <dc:description/>
  <cp:lastModifiedBy>SZYMON</cp:lastModifiedBy>
  <cp:revision>5</cp:revision>
  <dcterms:created xsi:type="dcterms:W3CDTF">2025-10-13T11:49:00Z</dcterms:created>
  <dcterms:modified xsi:type="dcterms:W3CDTF">2026-01-03T11:01:00Z</dcterms:modified>
</cp:coreProperties>
</file>